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center"/>
        <w:rPr>
          <w:rFonts w:hint="eastAsia" w:ascii="方正小标宋简体" w:eastAsia="方正小标宋简体"/>
          <w:spacing w:val="-2"/>
          <w:sz w:val="18"/>
          <w:szCs w:val="18"/>
        </w:rPr>
      </w:pPr>
    </w:p>
    <w:p>
      <w:pPr>
        <w:widowControl/>
        <w:shd w:val="clear" w:color="auto" w:fill="FFFFFF"/>
        <w:jc w:val="center"/>
        <w:rPr>
          <w:rFonts w:ascii="宋体" w:hAnsi="宋体" w:cs="宋体"/>
          <w:kern w:val="0"/>
          <w:sz w:val="24"/>
        </w:rPr>
      </w:pPr>
      <w:r>
        <w:rPr>
          <w:rFonts w:hint="eastAsia" w:ascii="宋体" w:hAnsi="宋体" w:cs="宋体"/>
          <w:b/>
          <w:bCs/>
          <w:kern w:val="0"/>
          <w:sz w:val="36"/>
          <w:szCs w:val="36"/>
          <w:lang w:val="en-US" w:eastAsia="zh-CN"/>
        </w:rPr>
        <w:t>2020年宁河镇</w:t>
      </w:r>
      <w:r>
        <w:rPr>
          <w:rFonts w:hint="eastAsia" w:ascii="宋体" w:hAnsi="宋体" w:cs="宋体"/>
          <w:b/>
          <w:bCs/>
          <w:kern w:val="0"/>
          <w:sz w:val="36"/>
          <w:szCs w:val="36"/>
        </w:rPr>
        <w:t>政府信息公开工作年度报告</w:t>
      </w:r>
    </w:p>
    <w:p>
      <w:pPr>
        <w:widowControl/>
        <w:shd w:val="clear" w:color="auto" w:fill="FFFFFF"/>
        <w:ind w:firstLine="480"/>
        <w:rPr>
          <w:rFonts w:ascii="宋体" w:hAnsi="宋体" w:cs="宋体"/>
          <w:color w:val="333333"/>
          <w:kern w:val="0"/>
          <w:sz w:val="24"/>
        </w:rPr>
      </w:pPr>
    </w:p>
    <w:p>
      <w:pPr>
        <w:widowControl/>
        <w:shd w:val="clear" w:color="auto" w:fill="FFFFFF"/>
        <w:ind w:firstLine="480"/>
        <w:rPr>
          <w:rFonts w:hint="eastAsia" w:ascii="宋体" w:hAnsi="宋体" w:cs="宋体"/>
          <w:kern w:val="0"/>
          <w:sz w:val="24"/>
        </w:rPr>
      </w:pPr>
      <w:r>
        <w:rPr>
          <w:rFonts w:hint="eastAsia" w:ascii="黑体" w:hAnsi="宋体" w:eastAsia="黑体" w:cs="宋体"/>
          <w:bCs/>
          <w:kern w:val="0"/>
          <w:sz w:val="32"/>
          <w:szCs w:val="32"/>
        </w:rPr>
        <w:t>一、总体情况</w:t>
      </w:r>
    </w:p>
    <w:p>
      <w:pPr>
        <w:keepNext w:val="0"/>
        <w:keepLines w:val="0"/>
        <w:pageBreakBefore w:val="0"/>
        <w:widowControl/>
        <w:shd w:val="clear" w:color="auto" w:fill="FFFFFF"/>
        <w:kinsoku/>
        <w:wordWrap/>
        <w:overflowPunct/>
        <w:topLinePunct w:val="0"/>
        <w:autoSpaceDE/>
        <w:autoSpaceDN/>
        <w:bidi w:val="0"/>
        <w:adjustRightInd/>
        <w:snapToGrid/>
        <w:spacing w:line="40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20</w:t>
      </w:r>
      <w:r>
        <w:rPr>
          <w:rFonts w:hint="eastAsia" w:ascii="仿宋_GB2312" w:hAnsi="仿宋_GB2312" w:eastAsia="仿宋_GB2312" w:cs="仿宋_GB2312"/>
          <w:kern w:val="0"/>
          <w:sz w:val="32"/>
          <w:szCs w:val="32"/>
          <w:lang w:val="en-US" w:eastAsia="zh-CN"/>
        </w:rPr>
        <w:t>20</w:t>
      </w:r>
      <w:r>
        <w:rPr>
          <w:rFonts w:hint="eastAsia" w:ascii="仿宋_GB2312" w:hAnsi="仿宋_GB2312" w:eastAsia="仿宋_GB2312" w:cs="仿宋_GB2312"/>
          <w:kern w:val="0"/>
          <w:sz w:val="32"/>
          <w:szCs w:val="32"/>
        </w:rPr>
        <w:t>年，宁河镇深入贯彻实施《中华人民共和国政府信息公开条例》，坚持把信息公开工作作为服务群众的重要环节，强化制度建设，积极提升主动公开信息质量，加大重点领域信息公开力度，着力推进群众关心关注的问题公开，重点做好“三农”工作，保障和改善民生等重大决策部署执行情况的公开，促进各项政策措施落实到位。加强与群众息息相关的扶贫优抚、就业社保、教育卫生、安全生产等热点问题的信息公开，释疑解惑、理顺情绪、化解矛盾。积极稳妥地做好重大突发事件和自然灾害等信息的公开，第一时间发布权威信息，正确引导舆论。</w:t>
      </w:r>
    </w:p>
    <w:p>
      <w:pPr>
        <w:keepNext w:val="0"/>
        <w:keepLines w:val="0"/>
        <w:pageBreakBefore w:val="0"/>
        <w:widowControl/>
        <w:shd w:val="clear" w:color="auto" w:fill="FFFFFF"/>
        <w:kinsoku/>
        <w:wordWrap/>
        <w:overflowPunct/>
        <w:topLinePunct w:val="0"/>
        <w:autoSpaceDE/>
        <w:autoSpaceDN/>
        <w:bidi w:val="0"/>
        <w:adjustRightInd/>
        <w:snapToGrid/>
        <w:spacing w:line="400" w:lineRule="exact"/>
        <w:ind w:firstLine="643"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（一）进一步规范和完善工作流程。</w:t>
      </w:r>
    </w:p>
    <w:p>
      <w:pPr>
        <w:keepNext w:val="0"/>
        <w:keepLines w:val="0"/>
        <w:pageBreakBefore w:val="0"/>
        <w:widowControl/>
        <w:shd w:val="clear" w:color="auto" w:fill="FFFFFF"/>
        <w:kinsoku/>
        <w:wordWrap/>
        <w:overflowPunct/>
        <w:topLinePunct w:val="0"/>
        <w:autoSpaceDE/>
        <w:autoSpaceDN/>
        <w:bidi w:val="0"/>
        <w:adjustRightInd/>
        <w:snapToGrid/>
        <w:spacing w:line="40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在推行政务公开工作过程中，我镇规范公开程序，政府信息公开工作是一项十分重要的经常性的基础工作，也是一项长期的任务。一是加强主动公开工作。各部门需明确各自职责、办事程序、公开方式和办理时限要求，对属于主动公开范围的政府信息，应当自信息形成或者变更之日起20个工作日内予以公开。二是加强依申请公开办理工作。对群众提交的依申请公开政府信息，及时办理，准确答复，能够当场答复的，应当当场予以答复，确保不出现超时答复现象。在公开的同时，做好保密审查工作，正确处理好政府信息公开与安全保密的关系，做到既依法公开，又严格保密。三是加强政府信息公开咨询投诉工作。对于群众提出的咨询投诉，各单位应及时受理，认真办理，尽快答复，努力满足群众获取信息的需求，切实保障人民群众的知情权。四是严格各项制度。对我县已出台的政府信息公开的各项制度，加强监督考核，确保各项制度落实到位。</w:t>
      </w:r>
    </w:p>
    <w:p>
      <w:pPr>
        <w:keepNext w:val="0"/>
        <w:keepLines w:val="0"/>
        <w:pageBreakBefore w:val="0"/>
        <w:widowControl/>
        <w:shd w:val="clear" w:color="auto" w:fill="FFFFFF"/>
        <w:kinsoku/>
        <w:wordWrap/>
        <w:overflowPunct/>
        <w:topLinePunct w:val="0"/>
        <w:autoSpaceDE/>
        <w:autoSpaceDN/>
        <w:bidi w:val="0"/>
        <w:adjustRightInd/>
        <w:snapToGrid/>
        <w:spacing w:line="400" w:lineRule="exact"/>
        <w:ind w:firstLine="643" w:firstLineChars="200"/>
        <w:textAlignment w:val="auto"/>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（二）进一步加强政府信息公开载体建设。</w:t>
      </w:r>
    </w:p>
    <w:p>
      <w:pPr>
        <w:keepNext w:val="0"/>
        <w:keepLines w:val="0"/>
        <w:pageBreakBefore w:val="0"/>
        <w:widowControl/>
        <w:shd w:val="clear" w:color="auto" w:fill="FFFFFF"/>
        <w:kinsoku/>
        <w:wordWrap/>
        <w:overflowPunct/>
        <w:topLinePunct w:val="0"/>
        <w:autoSpaceDE/>
        <w:autoSpaceDN/>
        <w:bidi w:val="0"/>
        <w:adjustRightInd/>
        <w:snapToGrid/>
        <w:spacing w:line="40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按照 “公正、公平、及时、准确、便民”的原则，积极丰富公开形式，不断完善、拓展政府信息公开渠道。一是完善政府网站，进一步规范网站建设，实现页面展示的规范化，体现网站上政府信息的权威性、准确性、时效性。二是加强政府信息公开查阅场所建设。</w:t>
      </w:r>
      <w:r>
        <w:rPr>
          <w:rFonts w:hint="eastAsia" w:ascii="仿宋_GB2312" w:hAnsi="仿宋_GB2312" w:eastAsia="仿宋_GB2312" w:cs="仿宋_GB2312"/>
          <w:kern w:val="0"/>
          <w:sz w:val="32"/>
          <w:szCs w:val="32"/>
          <w:lang w:eastAsia="zh-CN"/>
        </w:rPr>
        <w:t>每月定期向区政府办报送</w:t>
      </w:r>
      <w:r>
        <w:rPr>
          <w:rFonts w:hint="eastAsia" w:ascii="仿宋_GB2312" w:hAnsi="仿宋_GB2312" w:eastAsia="仿宋_GB2312" w:cs="仿宋_GB2312"/>
          <w:kern w:val="0"/>
          <w:sz w:val="32"/>
          <w:szCs w:val="32"/>
          <w:lang w:val="en-US" w:eastAsia="zh-CN"/>
        </w:rPr>
        <w:t>8篇政府信息，</w:t>
      </w:r>
      <w:r>
        <w:rPr>
          <w:rFonts w:hint="eastAsia" w:ascii="仿宋_GB2312" w:hAnsi="仿宋_GB2312" w:eastAsia="仿宋_GB2312" w:cs="仿宋_GB2312"/>
          <w:kern w:val="0"/>
          <w:sz w:val="32"/>
          <w:szCs w:val="32"/>
        </w:rPr>
        <w:t>进一步加强县政务大厅和档案馆等政府信息公开查阅场所的建设和管理，保证查阅点电脑、打印机正常工作，积极为社会公众提供全方位、一站式便民服务，为公众获取政府信息提供方便。</w:t>
      </w:r>
    </w:p>
    <w:p>
      <w:pPr>
        <w:widowControl/>
        <w:shd w:val="clear" w:color="auto" w:fill="FFFFFF"/>
        <w:spacing w:after="240"/>
        <w:ind w:firstLine="480"/>
        <w:rPr>
          <w:rFonts w:hint="eastAsia" w:ascii="黑体" w:hAnsi="宋体" w:eastAsia="黑体" w:cs="宋体"/>
          <w:bCs/>
          <w:kern w:val="0"/>
          <w:sz w:val="32"/>
          <w:szCs w:val="32"/>
        </w:rPr>
      </w:pPr>
    </w:p>
    <w:p>
      <w:pPr>
        <w:widowControl/>
        <w:shd w:val="clear" w:color="auto" w:fill="FFFFFF"/>
        <w:spacing w:after="240"/>
        <w:ind w:firstLine="480"/>
        <w:rPr>
          <w:rFonts w:hint="eastAsia" w:ascii="黑体" w:hAnsi="宋体" w:eastAsia="黑体" w:cs="宋体"/>
          <w:bCs/>
          <w:kern w:val="0"/>
          <w:sz w:val="32"/>
          <w:szCs w:val="32"/>
        </w:rPr>
      </w:pPr>
    </w:p>
    <w:p>
      <w:pPr>
        <w:widowControl/>
        <w:shd w:val="clear" w:color="auto" w:fill="FFFFFF"/>
        <w:spacing w:after="240"/>
        <w:ind w:firstLine="480"/>
        <w:rPr>
          <w:rFonts w:hint="eastAsia" w:ascii="黑体" w:hAnsi="宋体" w:eastAsia="黑体" w:cs="宋体"/>
          <w:bCs/>
          <w:kern w:val="0"/>
          <w:sz w:val="32"/>
          <w:szCs w:val="32"/>
        </w:rPr>
      </w:pPr>
    </w:p>
    <w:p>
      <w:pPr>
        <w:widowControl/>
        <w:shd w:val="clear" w:color="auto" w:fill="FFFFFF"/>
        <w:spacing w:after="240"/>
        <w:ind w:firstLine="480"/>
        <w:rPr>
          <w:rFonts w:ascii="黑体" w:hAnsi="宋体" w:eastAsia="黑体" w:cs="宋体"/>
          <w:bCs/>
          <w:kern w:val="0"/>
          <w:sz w:val="32"/>
          <w:szCs w:val="32"/>
        </w:rPr>
      </w:pPr>
      <w:r>
        <w:rPr>
          <w:rFonts w:hint="eastAsia" w:ascii="黑体" w:hAnsi="宋体" w:eastAsia="黑体" w:cs="宋体"/>
          <w:bCs/>
          <w:kern w:val="0"/>
          <w:sz w:val="32"/>
          <w:szCs w:val="32"/>
        </w:rPr>
        <w:t>二、主动公开政府信息情况</w:t>
      </w:r>
    </w:p>
    <w:tbl>
      <w:tblPr>
        <w:tblStyle w:val="6"/>
        <w:tblW w:w="8140" w:type="dxa"/>
        <w:jc w:val="center"/>
        <w:tblLayout w:type="autofit"/>
        <w:tblCellMar>
          <w:top w:w="0" w:type="dxa"/>
          <w:left w:w="0" w:type="dxa"/>
          <w:bottom w:w="0" w:type="dxa"/>
          <w:right w:w="0" w:type="dxa"/>
        </w:tblCellMar>
      </w:tblPr>
      <w:tblGrid>
        <w:gridCol w:w="3113"/>
        <w:gridCol w:w="1875"/>
        <w:gridCol w:w="6"/>
        <w:gridCol w:w="1265"/>
        <w:gridCol w:w="1881"/>
      </w:tblGrid>
      <w:tr>
        <w:tblPrEx>
          <w:tblCellMar>
            <w:top w:w="0" w:type="dxa"/>
            <w:left w:w="0" w:type="dxa"/>
            <w:bottom w:w="0" w:type="dxa"/>
            <w:right w:w="0" w:type="dxa"/>
          </w:tblCellMar>
        </w:tblPrEx>
        <w:trPr>
          <w:trHeight w:val="495" w:hRule="atLeast"/>
          <w:jc w:val="center"/>
        </w:trPr>
        <w:tc>
          <w:tcPr>
            <w:tcW w:w="8140" w:type="dxa"/>
            <w:gridSpan w:val="5"/>
            <w:tcBorders>
              <w:top w:val="single" w:color="auto" w:sz="8" w:space="0"/>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第二十条第（一）项</w:t>
            </w:r>
          </w:p>
        </w:tc>
      </w:tr>
      <w:tr>
        <w:tblPrEx>
          <w:tblCellMar>
            <w:top w:w="0" w:type="dxa"/>
            <w:left w:w="0" w:type="dxa"/>
            <w:bottom w:w="0" w:type="dxa"/>
            <w:right w:w="0" w:type="dxa"/>
          </w:tblCellMar>
        </w:tblPrEx>
        <w:trPr>
          <w:trHeight w:val="882"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信息内容</w:t>
            </w:r>
          </w:p>
        </w:tc>
        <w:tc>
          <w:tcPr>
            <w:tcW w:w="1875"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本年新</w:t>
            </w:r>
            <w:r>
              <w:rPr>
                <w:rFonts w:hint="eastAsia" w:ascii="宋体" w:hAnsi="宋体" w:cs="宋体"/>
                <w:color w:val="000000"/>
                <w:kern w:val="0"/>
                <w:sz w:val="20"/>
                <w:szCs w:val="20"/>
              </w:rPr>
              <w:br w:type="textWrapping"/>
            </w:r>
            <w:r>
              <w:rPr>
                <w:rFonts w:ascii="宋体" w:hAnsi="宋体" w:cs="宋体"/>
                <w:kern w:val="0"/>
                <w:sz w:val="20"/>
                <w:szCs w:val="20"/>
              </w:rPr>
              <w:t>制作数量</w:t>
            </w:r>
          </w:p>
        </w:tc>
        <w:tc>
          <w:tcPr>
            <w:tcW w:w="1271" w:type="dxa"/>
            <w:gridSpan w:val="2"/>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本年新</w:t>
            </w:r>
            <w:r>
              <w:rPr>
                <w:rFonts w:hint="eastAsia" w:ascii="宋体" w:hAnsi="宋体" w:cs="宋体"/>
                <w:color w:val="000000"/>
                <w:kern w:val="0"/>
                <w:sz w:val="20"/>
                <w:szCs w:val="20"/>
              </w:rPr>
              <w:br w:type="textWrapping"/>
            </w:r>
            <w:r>
              <w:rPr>
                <w:rFonts w:ascii="宋体" w:hAnsi="宋体" w:cs="宋体"/>
                <w:kern w:val="0"/>
                <w:sz w:val="20"/>
                <w:szCs w:val="20"/>
              </w:rPr>
              <w:t>公开数量</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对外公开总数量</w:t>
            </w:r>
          </w:p>
        </w:tc>
      </w:tr>
      <w:tr>
        <w:tblPrEx>
          <w:tblCellMar>
            <w:top w:w="0" w:type="dxa"/>
            <w:left w:w="0" w:type="dxa"/>
            <w:bottom w:w="0" w:type="dxa"/>
            <w:right w:w="0" w:type="dxa"/>
          </w:tblCellMar>
        </w:tblPrEx>
        <w:trPr>
          <w:trHeight w:val="523"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cs="宋体"/>
                <w:kern w:val="0"/>
                <w:sz w:val="24"/>
              </w:rPr>
            </w:pPr>
            <w:r>
              <w:rPr>
                <w:rFonts w:hint="eastAsia" w:ascii="宋体" w:hAnsi="宋体" w:cs="宋体"/>
                <w:color w:val="000000"/>
                <w:kern w:val="0"/>
                <w:sz w:val="20"/>
                <w:szCs w:val="20"/>
              </w:rPr>
              <w:t>规章</w:t>
            </w:r>
          </w:p>
        </w:tc>
        <w:tc>
          <w:tcPr>
            <w:tcW w:w="187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eastAsia" w:ascii="宋体" w:hAnsi="宋体" w:eastAsia="宋体" w:cs="宋体"/>
                <w:kern w:val="0"/>
                <w:sz w:val="24"/>
                <w:lang w:val="en-US" w:eastAsia="zh-CN"/>
              </w:rPr>
            </w:pPr>
            <w:r>
              <w:rPr>
                <w:rFonts w:hint="eastAsia" w:ascii="宋体" w:hAnsi="宋体" w:cs="宋体"/>
                <w:color w:val="000000"/>
                <w:kern w:val="0"/>
                <w:sz w:val="20"/>
                <w:szCs w:val="20"/>
              </w:rPr>
              <w:t>　　</w:t>
            </w:r>
            <w:r>
              <w:rPr>
                <w:rFonts w:hint="eastAsia" w:ascii="宋体" w:hAnsi="宋体" w:cs="宋体"/>
                <w:color w:val="000000"/>
                <w:kern w:val="0"/>
                <w:sz w:val="20"/>
                <w:szCs w:val="20"/>
                <w:lang w:val="en-US" w:eastAsia="zh-CN"/>
              </w:rPr>
              <w:t>0</w:t>
            </w:r>
          </w:p>
        </w:tc>
        <w:tc>
          <w:tcPr>
            <w:tcW w:w="1271" w:type="dxa"/>
            <w:gridSpan w:val="2"/>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hint="default" w:ascii="宋体" w:hAnsi="宋体" w:eastAsia="宋体" w:cs="宋体"/>
                <w:kern w:val="0"/>
                <w:sz w:val="24"/>
                <w:lang w:val="en-US" w:eastAsia="zh-CN"/>
              </w:rPr>
            </w:pPr>
            <w:r>
              <w:rPr>
                <w:rFonts w:hint="eastAsia" w:ascii="宋体" w:hAnsi="宋体" w:cs="宋体"/>
                <w:color w:val="000000"/>
                <w:kern w:val="0"/>
                <w:sz w:val="20"/>
                <w:szCs w:val="20"/>
              </w:rPr>
              <w:t> </w:t>
            </w:r>
            <w:r>
              <w:rPr>
                <w:rFonts w:hint="eastAsia" w:ascii="宋体" w:hAnsi="宋体" w:cs="宋体"/>
                <w:color w:val="000000"/>
                <w:kern w:val="0"/>
                <w:sz w:val="20"/>
                <w:szCs w:val="20"/>
                <w:lang w:val="en-US" w:eastAsia="zh-CN"/>
              </w:rPr>
              <w:t>0</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eastAsia" w:ascii="宋体" w:hAnsi="宋体" w:eastAsia="宋体" w:cs="宋体"/>
                <w:kern w:val="0"/>
                <w:sz w:val="24"/>
                <w:lang w:val="en-US" w:eastAsia="zh-CN"/>
              </w:rPr>
            </w:pPr>
            <w:r>
              <w:rPr>
                <w:rFonts w:hint="eastAsia" w:ascii="宋体" w:hAnsi="宋体" w:cs="宋体"/>
                <w:color w:val="000000"/>
                <w:kern w:val="0"/>
                <w:sz w:val="20"/>
                <w:szCs w:val="20"/>
              </w:rPr>
              <w:t>　</w:t>
            </w:r>
            <w:r>
              <w:rPr>
                <w:rFonts w:hint="eastAsia" w:ascii="宋体" w:hAnsi="宋体" w:cs="宋体"/>
                <w:color w:val="000000"/>
                <w:kern w:val="0"/>
                <w:sz w:val="20"/>
                <w:szCs w:val="20"/>
                <w:lang w:val="en-US" w:eastAsia="zh-CN"/>
              </w:rPr>
              <w:t>0</w:t>
            </w:r>
          </w:p>
        </w:tc>
      </w:tr>
      <w:tr>
        <w:tblPrEx>
          <w:tblCellMar>
            <w:top w:w="0" w:type="dxa"/>
            <w:left w:w="0" w:type="dxa"/>
            <w:bottom w:w="0" w:type="dxa"/>
            <w:right w:w="0" w:type="dxa"/>
          </w:tblCellMar>
        </w:tblPrEx>
        <w:trPr>
          <w:trHeight w:val="471"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cs="宋体"/>
                <w:kern w:val="0"/>
                <w:sz w:val="24"/>
              </w:rPr>
            </w:pPr>
            <w:r>
              <w:rPr>
                <w:rFonts w:hint="eastAsia" w:ascii="宋体" w:hAnsi="宋体" w:cs="宋体"/>
                <w:color w:val="000000"/>
                <w:kern w:val="0"/>
                <w:sz w:val="20"/>
                <w:szCs w:val="20"/>
              </w:rPr>
              <w:t>规范性文件</w:t>
            </w:r>
          </w:p>
        </w:tc>
        <w:tc>
          <w:tcPr>
            <w:tcW w:w="187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eastAsia" w:ascii="宋体" w:hAnsi="宋体" w:eastAsia="宋体" w:cs="宋体"/>
                <w:kern w:val="0"/>
                <w:sz w:val="24"/>
                <w:lang w:val="en-US" w:eastAsia="zh-CN"/>
              </w:rPr>
            </w:pPr>
            <w:r>
              <w:rPr>
                <w:rFonts w:hint="eastAsia" w:ascii="宋体" w:hAnsi="宋体" w:cs="宋体"/>
                <w:color w:val="000000"/>
                <w:kern w:val="0"/>
                <w:sz w:val="20"/>
                <w:szCs w:val="20"/>
              </w:rPr>
              <w:t>　　</w:t>
            </w:r>
            <w:r>
              <w:rPr>
                <w:rFonts w:hint="eastAsia" w:ascii="宋体" w:hAnsi="宋体" w:cs="宋体"/>
                <w:color w:val="000000"/>
                <w:kern w:val="0"/>
                <w:sz w:val="20"/>
                <w:szCs w:val="20"/>
                <w:lang w:val="en-US" w:eastAsia="zh-CN"/>
              </w:rPr>
              <w:t>0</w:t>
            </w:r>
          </w:p>
        </w:tc>
        <w:tc>
          <w:tcPr>
            <w:tcW w:w="1271" w:type="dxa"/>
            <w:gridSpan w:val="2"/>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hint="eastAsia" w:ascii="宋体" w:hAnsi="宋体" w:eastAsia="宋体" w:cs="宋体"/>
                <w:kern w:val="0"/>
                <w:sz w:val="24"/>
                <w:lang w:val="en-US" w:eastAsia="zh-CN"/>
              </w:rPr>
            </w:pPr>
            <w:r>
              <w:rPr>
                <w:rFonts w:hint="eastAsia" w:ascii="宋体" w:hAnsi="宋体" w:cs="宋体"/>
                <w:color w:val="000000"/>
                <w:kern w:val="0"/>
                <w:sz w:val="20"/>
                <w:szCs w:val="20"/>
              </w:rPr>
              <w:t> </w:t>
            </w:r>
            <w:r>
              <w:rPr>
                <w:rFonts w:hint="eastAsia" w:ascii="宋体" w:hAnsi="宋体" w:cs="宋体"/>
                <w:color w:val="000000"/>
                <w:kern w:val="0"/>
                <w:sz w:val="20"/>
                <w:szCs w:val="20"/>
                <w:lang w:val="en-US" w:eastAsia="zh-CN"/>
              </w:rPr>
              <w:t>0</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eastAsia" w:ascii="宋体" w:hAnsi="宋体" w:eastAsia="宋体" w:cs="宋体"/>
                <w:kern w:val="0"/>
                <w:sz w:val="24"/>
                <w:lang w:val="en-US" w:eastAsia="zh-CN"/>
              </w:rPr>
            </w:pPr>
            <w:r>
              <w:rPr>
                <w:rFonts w:hint="eastAsia" w:ascii="宋体" w:hAnsi="宋体" w:cs="宋体"/>
                <w:color w:val="000000"/>
                <w:kern w:val="0"/>
                <w:sz w:val="20"/>
                <w:szCs w:val="20"/>
              </w:rPr>
              <w:t>　</w:t>
            </w:r>
            <w:r>
              <w:rPr>
                <w:rFonts w:hint="eastAsia" w:ascii="宋体" w:hAnsi="宋体" w:cs="宋体"/>
                <w:color w:val="000000"/>
                <w:kern w:val="0"/>
                <w:sz w:val="20"/>
                <w:szCs w:val="20"/>
                <w:lang w:val="en-US" w:eastAsia="zh-CN"/>
              </w:rPr>
              <w:t>0</w:t>
            </w:r>
          </w:p>
        </w:tc>
      </w:tr>
      <w:tr>
        <w:tblPrEx>
          <w:tblCellMar>
            <w:top w:w="0" w:type="dxa"/>
            <w:left w:w="0" w:type="dxa"/>
            <w:bottom w:w="0" w:type="dxa"/>
            <w:right w:w="0" w:type="dxa"/>
          </w:tblCellMar>
        </w:tblPrEx>
        <w:trPr>
          <w:trHeight w:val="480"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第二十条第（五）项</w:t>
            </w:r>
          </w:p>
        </w:tc>
      </w:tr>
      <w:tr>
        <w:tblPrEx>
          <w:tblCellMar>
            <w:top w:w="0" w:type="dxa"/>
            <w:left w:w="0" w:type="dxa"/>
            <w:bottom w:w="0" w:type="dxa"/>
            <w:right w:w="0" w:type="dxa"/>
          </w:tblCellMar>
        </w:tblPrEx>
        <w:trPr>
          <w:trHeight w:val="634"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信息内容</w:t>
            </w:r>
          </w:p>
        </w:tc>
        <w:tc>
          <w:tcPr>
            <w:tcW w:w="1875"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上一年项目数量</w:t>
            </w:r>
          </w:p>
        </w:tc>
        <w:tc>
          <w:tcPr>
            <w:tcW w:w="1271" w:type="dxa"/>
            <w:gridSpan w:val="2"/>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本年增/减</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处理决定数量</w:t>
            </w:r>
          </w:p>
        </w:tc>
      </w:tr>
      <w:tr>
        <w:tblPrEx>
          <w:tblCellMar>
            <w:top w:w="0" w:type="dxa"/>
            <w:left w:w="0" w:type="dxa"/>
            <w:bottom w:w="0" w:type="dxa"/>
            <w:right w:w="0" w:type="dxa"/>
          </w:tblCellMar>
        </w:tblPrEx>
        <w:trPr>
          <w:trHeight w:val="528"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cs="宋体"/>
                <w:kern w:val="0"/>
                <w:sz w:val="24"/>
              </w:rPr>
            </w:pPr>
            <w:r>
              <w:rPr>
                <w:rFonts w:hint="eastAsia" w:ascii="宋体" w:hAnsi="宋体" w:cs="宋体"/>
                <w:color w:val="000000"/>
                <w:kern w:val="0"/>
                <w:sz w:val="20"/>
                <w:szCs w:val="20"/>
              </w:rPr>
              <w:t>行政许可</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eastAsia" w:ascii="宋体" w:hAnsi="宋体" w:eastAsia="宋体" w:cs="宋体"/>
                <w:kern w:val="0"/>
                <w:sz w:val="24"/>
                <w:lang w:val="en-US" w:eastAsia="zh-CN"/>
              </w:rPr>
            </w:pPr>
            <w:r>
              <w:rPr>
                <w:rFonts w:hint="eastAsia" w:ascii="宋体" w:hAnsi="宋体" w:cs="宋体"/>
                <w:color w:val="000000"/>
                <w:kern w:val="0"/>
                <w:sz w:val="20"/>
                <w:szCs w:val="20"/>
              </w:rPr>
              <w:t>　</w:t>
            </w:r>
            <w:r>
              <w:rPr>
                <w:rFonts w:hint="eastAsia" w:ascii="宋体" w:hAnsi="宋体" w:cs="宋体"/>
                <w:color w:val="000000"/>
                <w:kern w:val="0"/>
                <w:sz w:val="20"/>
                <w:szCs w:val="20"/>
                <w:lang w:val="en-US" w:eastAsia="zh-CN"/>
              </w:rPr>
              <w:t>0</w:t>
            </w:r>
          </w:p>
        </w:tc>
        <w:tc>
          <w:tcPr>
            <w:tcW w:w="126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eastAsia" w:ascii="宋体" w:hAnsi="宋体" w:eastAsia="宋体" w:cs="宋体"/>
                <w:kern w:val="0"/>
                <w:sz w:val="24"/>
                <w:lang w:val="en-US" w:eastAsia="zh-CN"/>
              </w:rPr>
            </w:pPr>
            <w:r>
              <w:rPr>
                <w:rFonts w:hint="eastAsia" w:ascii="宋体" w:hAnsi="宋体" w:cs="宋体"/>
                <w:color w:val="000000"/>
                <w:kern w:val="0"/>
                <w:sz w:val="20"/>
                <w:szCs w:val="20"/>
              </w:rPr>
              <w:t>　</w:t>
            </w:r>
            <w:r>
              <w:rPr>
                <w:rFonts w:hint="eastAsia" w:ascii="宋体" w:hAnsi="宋体" w:cs="宋体"/>
                <w:color w:val="000000"/>
                <w:kern w:val="0"/>
                <w:sz w:val="20"/>
                <w:szCs w:val="20"/>
                <w:lang w:val="en-US" w:eastAsia="zh-CN"/>
              </w:rPr>
              <w:t>0</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eastAsia" w:ascii="宋体" w:hAnsi="宋体" w:eastAsia="宋体" w:cs="宋体"/>
                <w:kern w:val="0"/>
                <w:sz w:val="24"/>
                <w:lang w:val="en-US" w:eastAsia="zh-CN"/>
              </w:rPr>
            </w:pPr>
            <w:r>
              <w:rPr>
                <w:rFonts w:hint="eastAsia" w:ascii="宋体" w:hAnsi="宋体" w:cs="宋体"/>
                <w:color w:val="000000"/>
                <w:kern w:val="0"/>
                <w:sz w:val="20"/>
                <w:szCs w:val="20"/>
              </w:rPr>
              <w:t>　</w:t>
            </w:r>
            <w:r>
              <w:rPr>
                <w:rFonts w:hint="eastAsia" w:ascii="宋体" w:hAnsi="宋体" w:cs="宋体"/>
                <w:color w:val="000000"/>
                <w:kern w:val="0"/>
                <w:sz w:val="20"/>
                <w:szCs w:val="20"/>
                <w:lang w:val="en-US" w:eastAsia="zh-CN"/>
              </w:rPr>
              <w:t>0</w:t>
            </w:r>
          </w:p>
        </w:tc>
      </w:tr>
      <w:tr>
        <w:tblPrEx>
          <w:tblCellMar>
            <w:top w:w="0" w:type="dxa"/>
            <w:left w:w="0" w:type="dxa"/>
            <w:bottom w:w="0" w:type="dxa"/>
            <w:right w:w="0" w:type="dxa"/>
          </w:tblCellMar>
        </w:tblPrEx>
        <w:trPr>
          <w:trHeight w:val="550"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cs="宋体"/>
                <w:kern w:val="0"/>
                <w:sz w:val="24"/>
              </w:rPr>
            </w:pPr>
            <w:r>
              <w:rPr>
                <w:rFonts w:hint="eastAsia" w:ascii="宋体" w:hAnsi="宋体" w:cs="宋体"/>
                <w:color w:val="000000"/>
                <w:kern w:val="0"/>
                <w:sz w:val="20"/>
                <w:szCs w:val="20"/>
              </w:rPr>
              <w:t>其他对外管理服务事项</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eastAsia" w:ascii="宋体" w:hAnsi="宋体" w:eastAsia="宋体" w:cs="宋体"/>
                <w:kern w:val="0"/>
                <w:sz w:val="24"/>
                <w:lang w:val="en-US" w:eastAsia="zh-CN"/>
              </w:rPr>
            </w:pPr>
            <w:r>
              <w:rPr>
                <w:rFonts w:hint="eastAsia" w:ascii="宋体" w:hAnsi="宋体" w:cs="宋体"/>
                <w:color w:val="000000"/>
                <w:kern w:val="0"/>
                <w:sz w:val="20"/>
                <w:szCs w:val="20"/>
              </w:rPr>
              <w:t>　</w:t>
            </w:r>
            <w:r>
              <w:rPr>
                <w:rFonts w:hint="eastAsia" w:ascii="宋体" w:hAnsi="宋体" w:cs="宋体"/>
                <w:color w:val="000000"/>
                <w:kern w:val="0"/>
                <w:sz w:val="20"/>
                <w:szCs w:val="20"/>
                <w:lang w:val="en-US" w:eastAsia="zh-CN"/>
              </w:rPr>
              <w:t>0</w:t>
            </w:r>
          </w:p>
        </w:tc>
        <w:tc>
          <w:tcPr>
            <w:tcW w:w="126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eastAsia" w:ascii="宋体" w:hAnsi="宋体" w:eastAsia="宋体" w:cs="宋体"/>
                <w:kern w:val="0"/>
                <w:sz w:val="24"/>
                <w:lang w:val="en-US" w:eastAsia="zh-CN"/>
              </w:rPr>
            </w:pPr>
            <w:r>
              <w:rPr>
                <w:rFonts w:hint="eastAsia" w:ascii="宋体" w:hAnsi="宋体" w:cs="宋体"/>
                <w:color w:val="000000"/>
                <w:kern w:val="0"/>
                <w:sz w:val="20"/>
                <w:szCs w:val="20"/>
              </w:rPr>
              <w:t>　</w:t>
            </w:r>
            <w:r>
              <w:rPr>
                <w:rFonts w:hint="eastAsia" w:ascii="宋体" w:hAnsi="宋体" w:cs="宋体"/>
                <w:color w:val="000000"/>
                <w:kern w:val="0"/>
                <w:sz w:val="20"/>
                <w:szCs w:val="20"/>
                <w:lang w:val="en-US" w:eastAsia="zh-CN"/>
              </w:rPr>
              <w:t>0</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eastAsia" w:ascii="宋体" w:hAnsi="宋体" w:eastAsia="宋体" w:cs="宋体"/>
                <w:kern w:val="0"/>
                <w:sz w:val="24"/>
                <w:lang w:val="en-US" w:eastAsia="zh-CN"/>
              </w:rPr>
            </w:pPr>
            <w:r>
              <w:rPr>
                <w:rFonts w:hint="eastAsia" w:ascii="宋体" w:hAnsi="宋体" w:cs="宋体"/>
                <w:color w:val="000000"/>
                <w:kern w:val="0"/>
                <w:sz w:val="20"/>
                <w:szCs w:val="20"/>
              </w:rPr>
              <w:t>　</w:t>
            </w:r>
            <w:r>
              <w:rPr>
                <w:rFonts w:hint="eastAsia" w:ascii="宋体" w:hAnsi="宋体" w:cs="宋体"/>
                <w:color w:val="000000"/>
                <w:kern w:val="0"/>
                <w:sz w:val="20"/>
                <w:szCs w:val="20"/>
                <w:lang w:val="en-US" w:eastAsia="zh-CN"/>
              </w:rPr>
              <w:t>0</w:t>
            </w:r>
          </w:p>
        </w:tc>
      </w:tr>
      <w:tr>
        <w:tblPrEx>
          <w:tblCellMar>
            <w:top w:w="0" w:type="dxa"/>
            <w:left w:w="0" w:type="dxa"/>
            <w:bottom w:w="0" w:type="dxa"/>
            <w:right w:w="0" w:type="dxa"/>
          </w:tblCellMar>
        </w:tblPrEx>
        <w:trPr>
          <w:trHeight w:val="406"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第二十条第（六）项</w:t>
            </w:r>
          </w:p>
        </w:tc>
      </w:tr>
      <w:tr>
        <w:tblPrEx>
          <w:tblCellMar>
            <w:top w:w="0" w:type="dxa"/>
            <w:left w:w="0" w:type="dxa"/>
            <w:bottom w:w="0" w:type="dxa"/>
            <w:right w:w="0" w:type="dxa"/>
          </w:tblCellMar>
        </w:tblPrEx>
        <w:trPr>
          <w:trHeight w:val="634"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信息内容</w:t>
            </w:r>
          </w:p>
        </w:tc>
        <w:tc>
          <w:tcPr>
            <w:tcW w:w="1875"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上一年项目数量</w:t>
            </w:r>
          </w:p>
        </w:tc>
        <w:tc>
          <w:tcPr>
            <w:tcW w:w="1271" w:type="dxa"/>
            <w:gridSpan w:val="2"/>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本年增/减</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处理决定数量</w:t>
            </w:r>
          </w:p>
        </w:tc>
      </w:tr>
      <w:tr>
        <w:tblPrEx>
          <w:tblCellMar>
            <w:top w:w="0" w:type="dxa"/>
            <w:left w:w="0" w:type="dxa"/>
            <w:bottom w:w="0" w:type="dxa"/>
            <w:right w:w="0" w:type="dxa"/>
          </w:tblCellMar>
        </w:tblPrEx>
        <w:trPr>
          <w:trHeight w:val="430"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cs="宋体"/>
                <w:kern w:val="0"/>
                <w:sz w:val="24"/>
              </w:rPr>
            </w:pPr>
            <w:r>
              <w:rPr>
                <w:rFonts w:hint="eastAsia" w:ascii="宋体" w:hAnsi="宋体" w:cs="宋体"/>
                <w:color w:val="000000"/>
                <w:kern w:val="0"/>
                <w:sz w:val="20"/>
                <w:szCs w:val="20"/>
              </w:rPr>
              <w:t>行政处罚</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default" w:ascii="宋体" w:hAnsi="宋体" w:eastAsia="宋体" w:cs="宋体"/>
                <w:kern w:val="0"/>
                <w:sz w:val="24"/>
                <w:lang w:val="en-US" w:eastAsia="zh-CN"/>
              </w:rPr>
            </w:pPr>
            <w:r>
              <w:rPr>
                <w:rFonts w:hint="eastAsia" w:ascii="宋体" w:hAnsi="宋体" w:cs="宋体"/>
                <w:color w:val="000000"/>
                <w:kern w:val="0"/>
                <w:sz w:val="20"/>
                <w:szCs w:val="20"/>
              </w:rPr>
              <w:t>　</w:t>
            </w:r>
            <w:r>
              <w:rPr>
                <w:rFonts w:hint="eastAsia" w:ascii="宋体" w:hAnsi="宋体" w:cs="宋体"/>
                <w:color w:val="000000"/>
                <w:kern w:val="0"/>
                <w:sz w:val="20"/>
                <w:szCs w:val="20"/>
                <w:lang w:val="en-US" w:eastAsia="zh-CN"/>
              </w:rPr>
              <w:t>30</w:t>
            </w:r>
          </w:p>
        </w:tc>
        <w:tc>
          <w:tcPr>
            <w:tcW w:w="126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default" w:ascii="宋体" w:hAnsi="宋体" w:eastAsia="宋体" w:cs="宋体"/>
                <w:kern w:val="0"/>
                <w:sz w:val="24"/>
                <w:lang w:val="en-US" w:eastAsia="zh-CN"/>
              </w:rPr>
            </w:pPr>
            <w:r>
              <w:rPr>
                <w:rFonts w:hint="eastAsia" w:ascii="宋体" w:hAnsi="宋体" w:cs="宋体"/>
                <w:color w:val="000000"/>
                <w:kern w:val="0"/>
                <w:sz w:val="20"/>
                <w:szCs w:val="20"/>
              </w:rPr>
              <w:t>　</w:t>
            </w:r>
            <w:r>
              <w:rPr>
                <w:rFonts w:hint="eastAsia" w:ascii="宋体" w:hAnsi="宋体" w:cs="宋体"/>
                <w:color w:val="000000"/>
                <w:kern w:val="0"/>
                <w:sz w:val="20"/>
                <w:szCs w:val="20"/>
                <w:lang w:val="en-US" w:eastAsia="zh-CN"/>
              </w:rPr>
              <w:t>30</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default" w:ascii="宋体" w:hAnsi="宋体" w:eastAsia="宋体" w:cs="宋体"/>
                <w:kern w:val="0"/>
                <w:sz w:val="24"/>
                <w:lang w:val="en-US" w:eastAsia="zh-CN"/>
              </w:rPr>
            </w:pPr>
            <w:r>
              <w:rPr>
                <w:rFonts w:hint="eastAsia" w:ascii="宋体" w:hAnsi="宋体" w:cs="宋体"/>
                <w:color w:val="000000"/>
                <w:kern w:val="0"/>
                <w:sz w:val="20"/>
                <w:szCs w:val="20"/>
              </w:rPr>
              <w:t>　</w:t>
            </w:r>
            <w:r>
              <w:rPr>
                <w:rFonts w:hint="eastAsia" w:ascii="宋体" w:hAnsi="宋体" w:cs="宋体"/>
                <w:color w:val="000000"/>
                <w:kern w:val="0"/>
                <w:sz w:val="20"/>
                <w:szCs w:val="20"/>
                <w:lang w:val="en-US" w:eastAsia="zh-CN"/>
              </w:rPr>
              <w:t>30</w:t>
            </w:r>
          </w:p>
        </w:tc>
      </w:tr>
      <w:tr>
        <w:tblPrEx>
          <w:tblCellMar>
            <w:top w:w="0" w:type="dxa"/>
            <w:left w:w="0" w:type="dxa"/>
            <w:bottom w:w="0" w:type="dxa"/>
            <w:right w:w="0" w:type="dxa"/>
          </w:tblCellMar>
        </w:tblPrEx>
        <w:trPr>
          <w:trHeight w:val="409"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cs="宋体"/>
                <w:kern w:val="0"/>
                <w:sz w:val="24"/>
              </w:rPr>
            </w:pPr>
            <w:r>
              <w:rPr>
                <w:rFonts w:hint="eastAsia" w:ascii="宋体" w:hAnsi="宋体" w:cs="宋体"/>
                <w:color w:val="000000"/>
                <w:kern w:val="0"/>
                <w:sz w:val="20"/>
                <w:szCs w:val="20"/>
              </w:rPr>
              <w:t>行政强制</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eastAsia" w:ascii="宋体" w:hAnsi="宋体" w:eastAsia="宋体" w:cs="宋体"/>
                <w:kern w:val="0"/>
                <w:sz w:val="24"/>
                <w:lang w:val="en-US" w:eastAsia="zh-CN"/>
              </w:rPr>
            </w:pPr>
            <w:r>
              <w:rPr>
                <w:rFonts w:hint="eastAsia" w:ascii="宋体" w:hAnsi="宋体" w:cs="宋体"/>
                <w:color w:val="000000"/>
                <w:kern w:val="0"/>
                <w:sz w:val="20"/>
                <w:szCs w:val="20"/>
              </w:rPr>
              <w:t>　</w:t>
            </w:r>
            <w:r>
              <w:rPr>
                <w:rFonts w:hint="eastAsia" w:ascii="宋体" w:hAnsi="宋体" w:cs="宋体"/>
                <w:color w:val="000000"/>
                <w:kern w:val="0"/>
                <w:sz w:val="20"/>
                <w:szCs w:val="20"/>
                <w:lang w:val="en-US" w:eastAsia="zh-CN"/>
              </w:rPr>
              <w:t>0</w:t>
            </w:r>
          </w:p>
        </w:tc>
        <w:tc>
          <w:tcPr>
            <w:tcW w:w="126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eastAsia" w:ascii="宋体" w:hAnsi="宋体" w:eastAsia="宋体" w:cs="宋体"/>
                <w:kern w:val="0"/>
                <w:sz w:val="24"/>
                <w:lang w:val="en-US" w:eastAsia="zh-CN"/>
              </w:rPr>
            </w:pPr>
            <w:r>
              <w:rPr>
                <w:rFonts w:hint="eastAsia" w:ascii="宋体" w:hAnsi="宋体" w:cs="宋体"/>
                <w:color w:val="000000"/>
                <w:kern w:val="0"/>
                <w:sz w:val="20"/>
                <w:szCs w:val="20"/>
              </w:rPr>
              <w:t>　</w:t>
            </w:r>
            <w:r>
              <w:rPr>
                <w:rFonts w:hint="eastAsia" w:ascii="宋体" w:hAnsi="宋体" w:cs="宋体"/>
                <w:color w:val="000000"/>
                <w:kern w:val="0"/>
                <w:sz w:val="20"/>
                <w:szCs w:val="20"/>
                <w:lang w:val="en-US" w:eastAsia="zh-CN"/>
              </w:rPr>
              <w:t>0</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eastAsia" w:ascii="宋体" w:hAnsi="宋体" w:eastAsia="宋体" w:cs="宋体"/>
                <w:kern w:val="0"/>
                <w:sz w:val="24"/>
                <w:lang w:val="en-US" w:eastAsia="zh-CN"/>
              </w:rPr>
            </w:pPr>
            <w:r>
              <w:rPr>
                <w:rFonts w:hint="eastAsia" w:ascii="宋体" w:hAnsi="宋体" w:cs="宋体"/>
                <w:color w:val="000000"/>
                <w:kern w:val="0"/>
                <w:sz w:val="20"/>
                <w:szCs w:val="20"/>
              </w:rPr>
              <w:t>　</w:t>
            </w:r>
            <w:r>
              <w:rPr>
                <w:rFonts w:hint="eastAsia" w:ascii="宋体" w:hAnsi="宋体" w:cs="宋体"/>
                <w:color w:val="000000"/>
                <w:kern w:val="0"/>
                <w:sz w:val="20"/>
                <w:szCs w:val="20"/>
                <w:lang w:val="en-US" w:eastAsia="zh-CN"/>
              </w:rPr>
              <w:t>0</w:t>
            </w:r>
          </w:p>
        </w:tc>
      </w:tr>
      <w:tr>
        <w:tblPrEx>
          <w:tblCellMar>
            <w:top w:w="0" w:type="dxa"/>
            <w:left w:w="0" w:type="dxa"/>
            <w:bottom w:w="0" w:type="dxa"/>
            <w:right w:w="0" w:type="dxa"/>
          </w:tblCellMar>
        </w:tblPrEx>
        <w:trPr>
          <w:trHeight w:val="474"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第二十条第（八）项</w:t>
            </w:r>
          </w:p>
        </w:tc>
      </w:tr>
      <w:tr>
        <w:tblPrEx>
          <w:tblCellMar>
            <w:top w:w="0" w:type="dxa"/>
            <w:left w:w="0" w:type="dxa"/>
            <w:bottom w:w="0" w:type="dxa"/>
            <w:right w:w="0" w:type="dxa"/>
          </w:tblCellMar>
        </w:tblPrEx>
        <w:trPr>
          <w:trHeight w:val="270"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信息内容</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cs="宋体"/>
                <w:kern w:val="0"/>
                <w:sz w:val="24"/>
              </w:rPr>
            </w:pPr>
            <w:r>
              <w:rPr>
                <w:rFonts w:hint="eastAsia" w:ascii="宋体" w:hAnsi="宋体" w:cs="宋体"/>
                <w:color w:val="000000"/>
                <w:kern w:val="0"/>
                <w:sz w:val="20"/>
                <w:szCs w:val="20"/>
              </w:rPr>
              <w:t>上一年项目数量</w:t>
            </w:r>
          </w:p>
        </w:tc>
        <w:tc>
          <w:tcPr>
            <w:tcW w:w="3146" w:type="dxa"/>
            <w:gridSpan w:val="2"/>
            <w:tcBorders>
              <w:top w:val="single" w:color="auto" w:sz="8" w:space="0"/>
              <w:left w:val="nil"/>
              <w:bottom w:val="single" w:color="auto" w:sz="8" w:space="0"/>
              <w:right w:val="single" w:color="000000"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本年增/减</w:t>
            </w:r>
          </w:p>
        </w:tc>
      </w:tr>
      <w:tr>
        <w:tblPrEx>
          <w:tblCellMar>
            <w:top w:w="0" w:type="dxa"/>
            <w:left w:w="0" w:type="dxa"/>
            <w:bottom w:w="0" w:type="dxa"/>
            <w:right w:w="0" w:type="dxa"/>
          </w:tblCellMar>
        </w:tblPrEx>
        <w:trPr>
          <w:trHeight w:val="551"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cs="宋体"/>
                <w:kern w:val="0"/>
                <w:sz w:val="24"/>
              </w:rPr>
            </w:pPr>
            <w:r>
              <w:rPr>
                <w:rFonts w:hint="eastAsia" w:ascii="宋体" w:hAnsi="宋体" w:cs="宋体"/>
                <w:color w:val="000000"/>
                <w:kern w:val="0"/>
                <w:sz w:val="20"/>
                <w:szCs w:val="20"/>
              </w:rPr>
              <w:t>行政事业性收费</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eastAsia" w:ascii="宋体" w:hAnsi="宋体" w:eastAsia="宋体" w:cs="宋体"/>
                <w:kern w:val="0"/>
                <w:sz w:val="24"/>
                <w:lang w:val="en-US" w:eastAsia="zh-CN"/>
              </w:rPr>
            </w:pPr>
            <w:r>
              <w:rPr>
                <w:rFonts w:hint="eastAsia" w:ascii="宋体" w:hAnsi="宋体" w:cs="宋体"/>
                <w:color w:val="000000"/>
                <w:kern w:val="0"/>
                <w:sz w:val="20"/>
                <w:szCs w:val="20"/>
              </w:rPr>
              <w:t>　</w:t>
            </w:r>
            <w:r>
              <w:rPr>
                <w:rFonts w:hint="eastAsia" w:ascii="宋体" w:hAnsi="宋体" w:cs="宋体"/>
                <w:color w:val="000000"/>
                <w:kern w:val="0"/>
                <w:sz w:val="20"/>
                <w:szCs w:val="20"/>
                <w:lang w:val="en-US" w:eastAsia="zh-CN"/>
              </w:rPr>
              <w:t>0</w:t>
            </w:r>
          </w:p>
        </w:tc>
        <w:tc>
          <w:tcPr>
            <w:tcW w:w="3146" w:type="dxa"/>
            <w:gridSpan w:val="2"/>
            <w:tcBorders>
              <w:top w:val="nil"/>
              <w:left w:val="nil"/>
              <w:bottom w:val="single" w:color="auto" w:sz="8" w:space="0"/>
              <w:right w:val="single" w:color="000000"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lang w:val="en-US" w:eastAsia="zh-CN"/>
              </w:rPr>
              <w:t>0</w:t>
            </w:r>
            <w:r>
              <w:rPr>
                <w:rFonts w:hint="eastAsia" w:ascii="宋体" w:hAnsi="宋体" w:cs="宋体"/>
                <w:color w:val="000000"/>
                <w:kern w:val="0"/>
                <w:sz w:val="20"/>
                <w:szCs w:val="20"/>
              </w:rPr>
              <w:t> </w:t>
            </w:r>
          </w:p>
        </w:tc>
      </w:tr>
      <w:tr>
        <w:tblPrEx>
          <w:tblCellMar>
            <w:top w:w="0" w:type="dxa"/>
            <w:left w:w="0" w:type="dxa"/>
            <w:bottom w:w="0" w:type="dxa"/>
            <w:right w:w="0" w:type="dxa"/>
          </w:tblCellMar>
        </w:tblPrEx>
        <w:trPr>
          <w:trHeight w:val="476"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第二十条第（九）项</w:t>
            </w:r>
          </w:p>
        </w:tc>
      </w:tr>
      <w:tr>
        <w:tblPrEx>
          <w:tblCellMar>
            <w:top w:w="0" w:type="dxa"/>
            <w:left w:w="0" w:type="dxa"/>
            <w:bottom w:w="0" w:type="dxa"/>
            <w:right w:w="0" w:type="dxa"/>
          </w:tblCellMar>
        </w:tblPrEx>
        <w:trPr>
          <w:trHeight w:val="585"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信息内容</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采购项目数量</w:t>
            </w:r>
          </w:p>
        </w:tc>
        <w:tc>
          <w:tcPr>
            <w:tcW w:w="3146" w:type="dxa"/>
            <w:gridSpan w:val="2"/>
            <w:tcBorders>
              <w:top w:val="single" w:color="auto" w:sz="8" w:space="0"/>
              <w:left w:val="nil"/>
              <w:bottom w:val="single" w:color="auto" w:sz="8" w:space="0"/>
              <w:right w:val="single" w:color="000000"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采购总金额</w:t>
            </w:r>
          </w:p>
        </w:tc>
      </w:tr>
      <w:tr>
        <w:tblPrEx>
          <w:tblCellMar>
            <w:top w:w="0" w:type="dxa"/>
            <w:left w:w="0" w:type="dxa"/>
            <w:bottom w:w="0" w:type="dxa"/>
            <w:right w:w="0" w:type="dxa"/>
          </w:tblCellMar>
        </w:tblPrEx>
        <w:trPr>
          <w:trHeight w:val="539"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cs="宋体"/>
                <w:kern w:val="0"/>
                <w:sz w:val="24"/>
              </w:rPr>
            </w:pPr>
            <w:r>
              <w:rPr>
                <w:rFonts w:hint="eastAsia" w:ascii="宋体" w:hAnsi="宋体" w:cs="宋体"/>
                <w:color w:val="000000"/>
                <w:kern w:val="0"/>
                <w:sz w:val="20"/>
                <w:szCs w:val="20"/>
              </w:rPr>
              <w:t>政府集中采购</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default" w:ascii="宋体" w:hAnsi="宋体" w:eastAsia="宋体" w:cs="宋体"/>
                <w:kern w:val="0"/>
                <w:sz w:val="24"/>
                <w:lang w:val="en-US" w:eastAsia="zh-CN"/>
              </w:rPr>
            </w:pPr>
            <w:r>
              <w:rPr>
                <w:rFonts w:hint="eastAsia" w:ascii="宋体" w:hAnsi="宋体" w:cs="宋体"/>
                <w:color w:val="000000"/>
                <w:kern w:val="0"/>
                <w:sz w:val="20"/>
                <w:szCs w:val="20"/>
              </w:rPr>
              <w:t>　</w:t>
            </w:r>
            <w:r>
              <w:rPr>
                <w:rFonts w:hint="eastAsia" w:ascii="宋体" w:hAnsi="宋体" w:cs="宋体"/>
                <w:color w:val="000000"/>
                <w:kern w:val="0"/>
                <w:sz w:val="20"/>
                <w:szCs w:val="20"/>
                <w:lang w:val="en-US" w:eastAsia="zh-CN"/>
              </w:rPr>
              <w:t>12</w:t>
            </w:r>
          </w:p>
        </w:tc>
        <w:tc>
          <w:tcPr>
            <w:tcW w:w="3146" w:type="dxa"/>
            <w:gridSpan w:val="2"/>
            <w:tcBorders>
              <w:top w:val="nil"/>
              <w:left w:val="nil"/>
              <w:bottom w:val="single" w:color="auto" w:sz="8" w:space="0"/>
              <w:right w:val="single" w:color="000000" w:sz="8" w:space="0"/>
            </w:tcBorders>
            <w:noWrap/>
            <w:tcMar>
              <w:top w:w="0" w:type="dxa"/>
              <w:left w:w="108" w:type="dxa"/>
              <w:bottom w:w="0" w:type="dxa"/>
              <w:right w:w="108" w:type="dxa"/>
            </w:tcMar>
            <w:vAlign w:val="center"/>
          </w:tcPr>
          <w:p>
            <w:pPr>
              <w:widowControl/>
              <w:jc w:val="left"/>
              <w:rPr>
                <w:rFonts w:hint="default" w:ascii="宋体" w:hAnsi="宋体" w:eastAsia="宋体" w:cs="宋体"/>
                <w:kern w:val="0"/>
                <w:sz w:val="24"/>
                <w:lang w:val="en-US" w:eastAsia="zh-CN"/>
              </w:rPr>
            </w:pPr>
            <w:r>
              <w:rPr>
                <w:rFonts w:hint="eastAsia" w:ascii="宋体" w:hAnsi="宋体" w:cs="宋体"/>
                <w:kern w:val="0"/>
                <w:sz w:val="24"/>
                <w:lang w:val="en-US" w:eastAsia="zh-CN"/>
              </w:rPr>
              <w:t>72419</w:t>
            </w:r>
          </w:p>
        </w:tc>
      </w:tr>
    </w:tbl>
    <w:p>
      <w:pPr>
        <w:widowControl/>
        <w:shd w:val="clear" w:color="auto" w:fill="FFFFFF"/>
        <w:spacing w:after="240"/>
        <w:rPr>
          <w:rFonts w:hint="eastAsia" w:ascii="宋体" w:hAnsi="宋体" w:cs="宋体"/>
          <w:b/>
          <w:bCs/>
          <w:color w:val="333333"/>
          <w:kern w:val="0"/>
          <w:sz w:val="24"/>
        </w:rPr>
      </w:pPr>
    </w:p>
    <w:p>
      <w:pPr>
        <w:widowControl/>
        <w:shd w:val="clear" w:color="auto" w:fill="FFFFFF"/>
        <w:spacing w:after="240"/>
        <w:rPr>
          <w:rFonts w:hint="eastAsia" w:ascii="宋体" w:hAnsi="宋体" w:cs="宋体"/>
          <w:b/>
          <w:bCs/>
          <w:color w:val="333333"/>
          <w:kern w:val="0"/>
          <w:sz w:val="24"/>
        </w:rPr>
      </w:pPr>
    </w:p>
    <w:p>
      <w:pPr>
        <w:widowControl/>
        <w:shd w:val="clear" w:color="auto" w:fill="FFFFFF"/>
        <w:spacing w:after="240"/>
        <w:ind w:firstLine="480"/>
        <w:rPr>
          <w:rFonts w:ascii="黑体" w:hAnsi="宋体" w:eastAsia="黑体" w:cs="宋体"/>
          <w:bCs/>
          <w:kern w:val="0"/>
          <w:sz w:val="32"/>
          <w:szCs w:val="32"/>
        </w:rPr>
      </w:pPr>
      <w:r>
        <w:rPr>
          <w:rFonts w:hint="eastAsia" w:ascii="黑体" w:hAnsi="宋体" w:eastAsia="黑体" w:cs="宋体"/>
          <w:bCs/>
          <w:kern w:val="0"/>
          <w:sz w:val="32"/>
          <w:szCs w:val="32"/>
        </w:rPr>
        <w:t>三、收到和处理政府信息公开申请情况</w:t>
      </w:r>
    </w:p>
    <w:tbl>
      <w:tblPr>
        <w:tblStyle w:val="6"/>
        <w:tblW w:w="9071" w:type="dxa"/>
        <w:jc w:val="center"/>
        <w:tblLayout w:type="autofit"/>
        <w:tblCellMar>
          <w:top w:w="0" w:type="dxa"/>
          <w:left w:w="0" w:type="dxa"/>
          <w:bottom w:w="0" w:type="dxa"/>
          <w:right w:w="0" w:type="dxa"/>
        </w:tblCellMar>
      </w:tblPr>
      <w:tblGrid>
        <w:gridCol w:w="616"/>
        <w:gridCol w:w="854"/>
        <w:gridCol w:w="2086"/>
        <w:gridCol w:w="814"/>
        <w:gridCol w:w="755"/>
        <w:gridCol w:w="755"/>
        <w:gridCol w:w="813"/>
        <w:gridCol w:w="973"/>
        <w:gridCol w:w="711"/>
        <w:gridCol w:w="694"/>
      </w:tblGrid>
      <w:tr>
        <w:tblPrEx>
          <w:tblCellMar>
            <w:top w:w="0" w:type="dxa"/>
            <w:left w:w="0" w:type="dxa"/>
            <w:bottom w:w="0" w:type="dxa"/>
            <w:right w:w="0" w:type="dxa"/>
          </w:tblCellMar>
        </w:tblPrEx>
        <w:trPr>
          <w:jc w:val="center"/>
        </w:trPr>
        <w:tc>
          <w:tcPr>
            <w:tcW w:w="3556" w:type="dxa"/>
            <w:gridSpan w:val="3"/>
            <w:vMerge w:val="restar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（本列数据的勾稽关系为：第一项加第二项之和，等于第三项加第四项之和）</w:t>
            </w:r>
          </w:p>
        </w:tc>
        <w:tc>
          <w:tcPr>
            <w:tcW w:w="5515" w:type="dxa"/>
            <w:gridSpan w:val="7"/>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申请人情况</w:t>
            </w:r>
          </w:p>
        </w:tc>
      </w:tr>
      <w:tr>
        <w:tblPrEx>
          <w:tblCellMar>
            <w:top w:w="0" w:type="dxa"/>
            <w:left w:w="0" w:type="dxa"/>
            <w:bottom w:w="0" w:type="dxa"/>
            <w:right w:w="0" w:type="dxa"/>
          </w:tblCellMar>
        </w:tblPrEx>
        <w:trPr>
          <w:jc w:val="center"/>
        </w:trPr>
        <w:tc>
          <w:tcPr>
            <w:tcW w:w="0" w:type="auto"/>
            <w:gridSpan w:val="3"/>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kern w:val="0"/>
                <w:sz w:val="24"/>
              </w:rPr>
            </w:pPr>
          </w:p>
        </w:tc>
        <w:tc>
          <w:tcPr>
            <w:tcW w:w="814" w:type="dxa"/>
            <w:vMerge w:val="restart"/>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自然人</w:t>
            </w:r>
          </w:p>
        </w:tc>
        <w:tc>
          <w:tcPr>
            <w:tcW w:w="4007" w:type="dxa"/>
            <w:gridSpan w:val="5"/>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法人或其他组织</w:t>
            </w:r>
          </w:p>
        </w:tc>
        <w:tc>
          <w:tcPr>
            <w:tcW w:w="694" w:type="dxa"/>
            <w:vMerge w:val="restart"/>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总计</w:t>
            </w:r>
          </w:p>
        </w:tc>
      </w:tr>
      <w:tr>
        <w:tblPrEx>
          <w:tblCellMar>
            <w:top w:w="0" w:type="dxa"/>
            <w:left w:w="0" w:type="dxa"/>
            <w:bottom w:w="0" w:type="dxa"/>
            <w:right w:w="0" w:type="dxa"/>
          </w:tblCellMar>
        </w:tblPrEx>
        <w:trPr>
          <w:jc w:val="center"/>
        </w:trPr>
        <w:tc>
          <w:tcPr>
            <w:tcW w:w="0" w:type="auto"/>
            <w:gridSpan w:val="3"/>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cs="宋体"/>
                <w:kern w:val="0"/>
                <w:sz w:val="24"/>
              </w:rPr>
            </w:pPr>
          </w:p>
        </w:tc>
        <w:tc>
          <w:tcPr>
            <w:tcW w:w="0" w:type="auto"/>
            <w:vMerge w:val="continue"/>
            <w:tcBorders>
              <w:top w:val="nil"/>
              <w:left w:val="nil"/>
              <w:bottom w:val="single" w:color="auto" w:sz="8" w:space="0"/>
              <w:right w:val="single" w:color="auto" w:sz="8" w:space="0"/>
            </w:tcBorders>
            <w:noWrap w:val="0"/>
            <w:vAlign w:val="center"/>
          </w:tcPr>
          <w:p>
            <w:pPr>
              <w:widowControl/>
              <w:jc w:val="left"/>
              <w:rPr>
                <w:rFonts w:ascii="宋体" w:hAnsi="宋体" w:cs="宋体"/>
                <w:kern w:val="0"/>
                <w:sz w:val="24"/>
              </w:rPr>
            </w:pP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商业企业</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科研机构</w:t>
            </w:r>
          </w:p>
        </w:tc>
        <w:tc>
          <w:tcPr>
            <w:tcW w:w="813"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社会公益组织</w:t>
            </w:r>
          </w:p>
        </w:tc>
        <w:tc>
          <w:tcPr>
            <w:tcW w:w="973"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法律服务机构</w:t>
            </w:r>
          </w:p>
        </w:tc>
        <w:tc>
          <w:tcPr>
            <w:tcW w:w="71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其他</w:t>
            </w:r>
          </w:p>
        </w:tc>
        <w:tc>
          <w:tcPr>
            <w:tcW w:w="0" w:type="auto"/>
            <w:vMerge w:val="continue"/>
            <w:tcBorders>
              <w:top w:val="single" w:color="auto" w:sz="8" w:space="0"/>
              <w:left w:val="nil"/>
              <w:bottom w:val="single" w:color="auto" w:sz="8" w:space="0"/>
              <w:right w:val="single" w:color="auto" w:sz="8" w:space="0"/>
            </w:tcBorders>
            <w:noWrap w:val="0"/>
            <w:vAlign w:val="center"/>
          </w:tcPr>
          <w:p>
            <w:pPr>
              <w:widowControl/>
              <w:jc w:val="left"/>
              <w:rPr>
                <w:rFonts w:ascii="宋体" w:hAnsi="宋体" w:cs="宋体"/>
                <w:kern w:val="0"/>
                <w:sz w:val="24"/>
              </w:rPr>
            </w:pPr>
          </w:p>
        </w:tc>
      </w:tr>
      <w:tr>
        <w:tblPrEx>
          <w:tblCellMar>
            <w:top w:w="0" w:type="dxa"/>
            <w:left w:w="0" w:type="dxa"/>
            <w:bottom w:w="0" w:type="dxa"/>
            <w:right w:w="0" w:type="dxa"/>
          </w:tblCellMar>
        </w:tblPrEx>
        <w:trPr>
          <w:jc w:val="center"/>
        </w:trPr>
        <w:tc>
          <w:tcPr>
            <w:tcW w:w="3556" w:type="dxa"/>
            <w:gridSpan w:val="3"/>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ascii="宋体" w:hAnsi="宋体" w:cs="宋体"/>
                <w:kern w:val="0"/>
                <w:sz w:val="24"/>
              </w:rPr>
            </w:pPr>
            <w:r>
              <w:rPr>
                <w:rFonts w:hint="eastAsia" w:ascii="宋体" w:hAnsi="宋体" w:cs="宋体"/>
                <w:kern w:val="0"/>
                <w:sz w:val="20"/>
                <w:szCs w:val="20"/>
              </w:rPr>
              <w:t>一、本年新收政府信息公开申请数量</w:t>
            </w:r>
          </w:p>
        </w:tc>
        <w:tc>
          <w:tcPr>
            <w:tcW w:w="81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Calibri" w:hAnsi="Calibri" w:cs="Calibri"/>
                <w:kern w:val="0"/>
                <w:sz w:val="20"/>
                <w:szCs w:val="20"/>
                <w:lang w:val="en-US" w:eastAsia="zh-CN"/>
              </w:rPr>
              <w:t>30</w:t>
            </w:r>
            <w:r>
              <w:rPr>
                <w:rFonts w:ascii="Calibri" w:hAnsi="Calibri" w:cs="Calibri"/>
                <w:kern w:val="0"/>
                <w:sz w:val="20"/>
                <w:szCs w:val="20"/>
              </w:rPr>
              <w:t>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Calibri" w:hAnsi="Calibri" w:cs="Calibri"/>
                <w:kern w:val="0"/>
                <w:sz w:val="20"/>
                <w:szCs w:val="20"/>
                <w:lang w:val="en-US" w:eastAsia="zh-CN"/>
              </w:rPr>
              <w:t>0</w:t>
            </w:r>
            <w:r>
              <w:rPr>
                <w:rFonts w:ascii="Calibri" w:hAnsi="Calibri" w:cs="Calibri"/>
                <w:kern w:val="0"/>
                <w:sz w:val="20"/>
                <w:szCs w:val="20"/>
              </w:rPr>
              <w:t>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Calibri" w:hAnsi="Calibri" w:cs="Calibri"/>
                <w:kern w:val="0"/>
                <w:sz w:val="20"/>
                <w:szCs w:val="20"/>
                <w:lang w:val="en-US" w:eastAsia="zh-CN"/>
              </w:rPr>
              <w:t>0</w:t>
            </w:r>
            <w:r>
              <w:rPr>
                <w:rFonts w:ascii="Calibri" w:hAnsi="Calibri" w:cs="Calibri"/>
                <w:kern w:val="0"/>
                <w:sz w:val="20"/>
                <w:szCs w:val="20"/>
              </w:rPr>
              <w:t> </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c>
          <w:tcPr>
            <w:tcW w:w="69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default"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30</w:t>
            </w:r>
          </w:p>
        </w:tc>
      </w:tr>
      <w:tr>
        <w:tblPrEx>
          <w:tblCellMar>
            <w:top w:w="0" w:type="dxa"/>
            <w:left w:w="0" w:type="dxa"/>
            <w:bottom w:w="0" w:type="dxa"/>
            <w:right w:w="0" w:type="dxa"/>
          </w:tblCellMar>
        </w:tblPrEx>
        <w:trPr>
          <w:trHeight w:val="432" w:hRule="atLeast"/>
          <w:jc w:val="center"/>
        </w:trPr>
        <w:tc>
          <w:tcPr>
            <w:tcW w:w="3556" w:type="dxa"/>
            <w:gridSpan w:val="3"/>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ascii="宋体" w:hAnsi="宋体" w:cs="宋体"/>
                <w:kern w:val="0"/>
                <w:sz w:val="24"/>
              </w:rPr>
            </w:pPr>
            <w:r>
              <w:rPr>
                <w:rFonts w:hint="eastAsia" w:ascii="宋体" w:hAnsi="宋体" w:cs="宋体"/>
                <w:kern w:val="0"/>
                <w:sz w:val="20"/>
                <w:szCs w:val="20"/>
              </w:rPr>
              <w:t>二、上年结转政府信息公开申请数量</w:t>
            </w:r>
          </w:p>
        </w:tc>
        <w:tc>
          <w:tcPr>
            <w:tcW w:w="81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Calibri" w:hAnsi="Calibri" w:cs="Calibri"/>
                <w:kern w:val="0"/>
                <w:sz w:val="20"/>
                <w:szCs w:val="20"/>
                <w:lang w:val="en-US" w:eastAsia="zh-CN"/>
              </w:rPr>
              <w:t>0</w:t>
            </w:r>
            <w:r>
              <w:rPr>
                <w:rFonts w:ascii="Calibri" w:hAnsi="Calibri" w:cs="Calibri"/>
                <w:kern w:val="0"/>
                <w:sz w:val="20"/>
                <w:szCs w:val="20"/>
              </w:rPr>
              <w:t> </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c>
          <w:tcPr>
            <w:tcW w:w="69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r>
      <w:tr>
        <w:tblPrEx>
          <w:tblCellMar>
            <w:top w:w="0" w:type="dxa"/>
            <w:left w:w="0" w:type="dxa"/>
            <w:bottom w:w="0" w:type="dxa"/>
            <w:right w:w="0" w:type="dxa"/>
          </w:tblCellMar>
        </w:tblPrEx>
        <w:trPr>
          <w:jc w:val="center"/>
        </w:trPr>
        <w:tc>
          <w:tcPr>
            <w:tcW w:w="616" w:type="dxa"/>
            <w:vMerge w:val="restart"/>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三、本年度办理结果</w:t>
            </w:r>
          </w:p>
        </w:tc>
        <w:tc>
          <w:tcPr>
            <w:tcW w:w="2940" w:type="dxa"/>
            <w:gridSpan w:val="2"/>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00" w:lineRule="exact"/>
              <w:jc w:val="left"/>
              <w:rPr>
                <w:rFonts w:hint="eastAsia" w:ascii="楷体_GB2312" w:hAnsi="宋体" w:eastAsia="楷体_GB2312" w:cs="宋体"/>
                <w:kern w:val="0"/>
                <w:sz w:val="24"/>
              </w:rPr>
            </w:pPr>
            <w:r>
              <w:rPr>
                <w:rFonts w:hint="eastAsia" w:ascii="楷体_GB2312" w:hAnsi="楷体" w:eastAsia="楷体_GB2312" w:cs="宋体"/>
                <w:kern w:val="0"/>
                <w:sz w:val="20"/>
                <w:szCs w:val="20"/>
              </w:rPr>
              <w:t>（一）予以公开</w:t>
            </w:r>
          </w:p>
        </w:tc>
        <w:tc>
          <w:tcPr>
            <w:tcW w:w="81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default"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30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Calibri" w:hAnsi="Calibri" w:cs="Calibri"/>
                <w:kern w:val="0"/>
                <w:sz w:val="20"/>
                <w:szCs w:val="20"/>
                <w:lang w:val="en-US" w:eastAsia="zh-CN"/>
              </w:rPr>
              <w:t>0</w:t>
            </w:r>
            <w:r>
              <w:rPr>
                <w:rFonts w:ascii="Calibri" w:hAnsi="Calibri" w:cs="Calibri"/>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Calibri" w:hAnsi="Calibri" w:cs="Calibri"/>
                <w:kern w:val="0"/>
                <w:sz w:val="20"/>
                <w:szCs w:val="20"/>
                <w:lang w:val="en-US" w:eastAsia="zh-CN"/>
              </w:rPr>
              <w:t>0</w:t>
            </w:r>
            <w:r>
              <w:rPr>
                <w:rFonts w:ascii="Calibri" w:hAnsi="Calibri" w:cs="Calibri"/>
                <w:kern w:val="0"/>
                <w:sz w:val="20"/>
                <w:szCs w:val="20"/>
              </w:rPr>
              <w:t> </w:t>
            </w:r>
          </w:p>
        </w:tc>
        <w:tc>
          <w:tcPr>
            <w:tcW w:w="694"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Calibri" w:hAnsi="Calibri" w:cs="Calibri"/>
                <w:kern w:val="0"/>
                <w:sz w:val="20"/>
                <w:szCs w:val="20"/>
                <w:lang w:val="en-US" w:eastAsia="zh-CN"/>
              </w:rPr>
              <w:t>30</w:t>
            </w:r>
            <w:r>
              <w:rPr>
                <w:rFonts w:ascii="Calibri" w:hAnsi="Calibri" w:cs="Calibri"/>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kern w:val="0"/>
                <w:sz w:val="24"/>
              </w:rPr>
            </w:pPr>
          </w:p>
        </w:tc>
        <w:tc>
          <w:tcPr>
            <w:tcW w:w="2940" w:type="dxa"/>
            <w:gridSpan w:val="2"/>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00" w:lineRule="exact"/>
              <w:jc w:val="left"/>
              <w:rPr>
                <w:rFonts w:hint="eastAsia" w:ascii="楷体_GB2312" w:hAnsi="宋体" w:eastAsia="楷体_GB2312" w:cs="宋体"/>
                <w:kern w:val="0"/>
                <w:sz w:val="24"/>
              </w:rPr>
            </w:pPr>
            <w:r>
              <w:rPr>
                <w:rFonts w:hint="eastAsia" w:ascii="楷体_GB2312" w:hAnsi="楷体" w:eastAsia="楷体_GB2312" w:cs="宋体"/>
                <w:kern w:val="0"/>
                <w:sz w:val="20"/>
                <w:szCs w:val="20"/>
              </w:rPr>
              <w:t>（二）部分公开（区分处理的，只计这一情形，不计其他情形）</w:t>
            </w:r>
          </w:p>
        </w:tc>
        <w:tc>
          <w:tcPr>
            <w:tcW w:w="81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Calibri" w:hAnsi="Calibri" w:cs="Calibri"/>
                <w:kern w:val="0"/>
                <w:sz w:val="20"/>
                <w:szCs w:val="20"/>
                <w:lang w:val="en-US" w:eastAsia="zh-CN"/>
              </w:rPr>
              <w:t>0</w:t>
            </w:r>
            <w:r>
              <w:rPr>
                <w:rFonts w:ascii="Calibri" w:hAnsi="Calibri" w:cs="Calibri"/>
                <w:kern w:val="0"/>
                <w:sz w:val="20"/>
                <w:szCs w:val="20"/>
              </w:rPr>
              <w:t> </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Calibri" w:hAnsi="Calibri" w:cs="Calibri"/>
                <w:kern w:val="0"/>
                <w:sz w:val="20"/>
                <w:szCs w:val="20"/>
                <w:lang w:val="en-US" w:eastAsia="zh-CN"/>
              </w:rPr>
              <w:t>0</w:t>
            </w:r>
            <w:r>
              <w:rPr>
                <w:rFonts w:ascii="Calibri" w:hAnsi="Calibri" w:cs="Calibri"/>
                <w:kern w:val="0"/>
                <w:sz w:val="20"/>
                <w:szCs w:val="20"/>
              </w:rPr>
              <w:t> </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Calibri" w:hAnsi="Calibri" w:cs="Calibri"/>
                <w:kern w:val="0"/>
                <w:sz w:val="20"/>
                <w:szCs w:val="20"/>
                <w:lang w:val="en-US" w:eastAsia="zh-CN"/>
              </w:rPr>
              <w:t>0</w:t>
            </w:r>
            <w:r>
              <w:rPr>
                <w:rFonts w:ascii="Calibri" w:hAnsi="Calibri" w:cs="Calibri"/>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c>
          <w:tcPr>
            <w:tcW w:w="69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r>
      <w:tr>
        <w:tblPrEx>
          <w:tblCellMar>
            <w:top w:w="0" w:type="dxa"/>
            <w:left w:w="0" w:type="dxa"/>
            <w:bottom w:w="0" w:type="dxa"/>
            <w:right w:w="0" w:type="dxa"/>
          </w:tblCellMar>
        </w:tblPrEx>
        <w:trPr>
          <w:trHeight w:val="90" w:hRule="atLeast"/>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kern w:val="0"/>
                <w:sz w:val="24"/>
              </w:rPr>
            </w:pPr>
          </w:p>
        </w:tc>
        <w:tc>
          <w:tcPr>
            <w:tcW w:w="854" w:type="dxa"/>
            <w:vMerge w:val="restart"/>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hint="eastAsia" w:ascii="楷体_GB2312" w:hAnsi="宋体" w:eastAsia="楷体_GB2312" w:cs="宋体"/>
                <w:kern w:val="0"/>
                <w:sz w:val="24"/>
              </w:rPr>
            </w:pPr>
            <w:r>
              <w:rPr>
                <w:rFonts w:hint="eastAsia" w:ascii="楷体_GB2312" w:hAnsi="楷体" w:eastAsia="楷体_GB2312" w:cs="宋体"/>
                <w:kern w:val="0"/>
                <w:sz w:val="20"/>
                <w:szCs w:val="20"/>
              </w:rPr>
              <w:t>（三）不予公开</w:t>
            </w:r>
          </w:p>
        </w:tc>
        <w:tc>
          <w:tcPr>
            <w:tcW w:w="208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00" w:lineRule="exact"/>
              <w:jc w:val="left"/>
              <w:rPr>
                <w:rFonts w:hint="eastAsia" w:ascii="楷体_GB2312" w:hAnsi="宋体" w:eastAsia="楷体_GB2312" w:cs="宋体"/>
                <w:kern w:val="0"/>
                <w:sz w:val="24"/>
              </w:rPr>
            </w:pPr>
            <w:r>
              <w:rPr>
                <w:rFonts w:hint="eastAsia" w:ascii="楷体_GB2312" w:hAnsi="楷体" w:eastAsia="楷体_GB2312" w:cs="宋体"/>
                <w:kern w:val="0"/>
                <w:sz w:val="20"/>
                <w:szCs w:val="20"/>
              </w:rPr>
              <w:t>1.属于国家秘密</w:t>
            </w:r>
          </w:p>
        </w:tc>
        <w:tc>
          <w:tcPr>
            <w:tcW w:w="81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楷体_GB2312" w:hAnsi="宋体" w:eastAsia="楷体_GB2312" w:cs="宋体"/>
                <w:kern w:val="0"/>
                <w:sz w:val="24"/>
                <w:lang w:val="en-US" w:eastAsia="zh-CN"/>
              </w:rPr>
            </w:pPr>
            <w:r>
              <w:rPr>
                <w:rFonts w:hint="eastAsia" w:ascii="Calibri" w:hAnsi="Calibri" w:eastAsia="楷体_GB2312" w:cs="Calibri"/>
                <w:kern w:val="0"/>
                <w:sz w:val="20"/>
                <w:szCs w:val="20"/>
              </w:rPr>
              <w:t> </w:t>
            </w:r>
            <w:r>
              <w:rPr>
                <w:rFonts w:hint="eastAsia" w:ascii="Calibri" w:hAnsi="Calibri" w:eastAsia="楷体_GB2312" w:cs="Calibri"/>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楷体_GB2312" w:hAnsi="宋体" w:eastAsia="楷体_GB2312" w:cs="宋体"/>
                <w:kern w:val="0"/>
                <w:sz w:val="24"/>
              </w:rPr>
            </w:pPr>
            <w:r>
              <w:rPr>
                <w:rFonts w:hint="eastAsia" w:ascii="Calibri" w:hAnsi="Calibri" w:eastAsia="楷体_GB2312" w:cs="Calibri"/>
                <w:kern w:val="0"/>
                <w:sz w:val="20"/>
                <w:szCs w:val="20"/>
                <w:lang w:val="en-US" w:eastAsia="zh-CN"/>
              </w:rPr>
              <w:t>0</w:t>
            </w:r>
            <w:r>
              <w:rPr>
                <w:rFonts w:hint="eastAsia" w:ascii="Calibri" w:hAnsi="Calibri" w:eastAsia="楷体_GB2312" w:cs="Calibri"/>
                <w:kern w:val="0"/>
                <w:sz w:val="20"/>
                <w:szCs w:val="20"/>
              </w:rPr>
              <w:t>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c>
          <w:tcPr>
            <w:tcW w:w="694"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kern w:val="0"/>
                <w:sz w:val="24"/>
              </w:rPr>
            </w:pPr>
          </w:p>
        </w:tc>
        <w:tc>
          <w:tcPr>
            <w:tcW w:w="0" w:type="auto"/>
            <w:vMerge w:val="continue"/>
            <w:tcBorders>
              <w:top w:val="nil"/>
              <w:left w:val="nil"/>
              <w:bottom w:val="single" w:color="auto" w:sz="8" w:space="0"/>
              <w:right w:val="single" w:color="auto" w:sz="8" w:space="0"/>
            </w:tcBorders>
            <w:noWrap w:val="0"/>
            <w:vAlign w:val="center"/>
          </w:tcPr>
          <w:p>
            <w:pPr>
              <w:widowControl/>
              <w:jc w:val="left"/>
              <w:rPr>
                <w:rFonts w:hint="eastAsia" w:ascii="楷体_GB2312" w:hAnsi="宋体" w:eastAsia="楷体_GB2312" w:cs="宋体"/>
                <w:kern w:val="0"/>
                <w:sz w:val="24"/>
              </w:rPr>
            </w:pPr>
          </w:p>
        </w:tc>
        <w:tc>
          <w:tcPr>
            <w:tcW w:w="208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00" w:lineRule="exact"/>
              <w:jc w:val="left"/>
              <w:rPr>
                <w:rFonts w:hint="eastAsia" w:ascii="楷体_GB2312" w:hAnsi="宋体" w:eastAsia="楷体_GB2312" w:cs="宋体"/>
                <w:kern w:val="0"/>
                <w:sz w:val="24"/>
              </w:rPr>
            </w:pPr>
            <w:r>
              <w:rPr>
                <w:rFonts w:hint="eastAsia" w:ascii="楷体_GB2312" w:hAnsi="楷体" w:eastAsia="楷体_GB2312" w:cs="宋体"/>
                <w:kern w:val="0"/>
                <w:sz w:val="20"/>
                <w:szCs w:val="20"/>
              </w:rPr>
              <w:t>2.其他法律行政法规禁止公开</w:t>
            </w:r>
          </w:p>
        </w:tc>
        <w:tc>
          <w:tcPr>
            <w:tcW w:w="81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楷体_GB2312" w:hAnsi="宋体" w:eastAsia="楷体_GB2312" w:cs="宋体"/>
                <w:kern w:val="0"/>
                <w:sz w:val="24"/>
                <w:lang w:val="en-US" w:eastAsia="zh-CN"/>
              </w:rPr>
            </w:pPr>
            <w:r>
              <w:rPr>
                <w:rFonts w:hint="eastAsia" w:ascii="Calibri" w:hAnsi="Calibri" w:eastAsia="楷体_GB2312" w:cs="Calibri"/>
                <w:kern w:val="0"/>
                <w:sz w:val="20"/>
                <w:szCs w:val="20"/>
              </w:rPr>
              <w:t> </w:t>
            </w:r>
            <w:r>
              <w:rPr>
                <w:rFonts w:hint="eastAsia" w:ascii="Calibri" w:hAnsi="Calibri" w:eastAsia="楷体_GB2312" w:cs="Calibri"/>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楷体_GB2312" w:hAnsi="宋体" w:eastAsia="楷体_GB2312" w:cs="宋体"/>
                <w:kern w:val="0"/>
                <w:sz w:val="24"/>
                <w:lang w:val="en-US" w:eastAsia="zh-CN"/>
              </w:rPr>
            </w:pPr>
            <w:r>
              <w:rPr>
                <w:rFonts w:hint="eastAsia" w:ascii="Calibri" w:hAnsi="Calibri" w:eastAsia="楷体_GB2312" w:cs="Calibri"/>
                <w:kern w:val="0"/>
                <w:sz w:val="20"/>
                <w:szCs w:val="20"/>
              </w:rPr>
              <w:t> </w:t>
            </w:r>
            <w:r>
              <w:rPr>
                <w:rFonts w:hint="eastAsia" w:ascii="Calibri" w:hAnsi="Calibri" w:eastAsia="楷体_GB2312" w:cs="Calibri"/>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Calibri" w:hAnsi="Calibri" w:cs="Calibri"/>
                <w:kern w:val="0"/>
                <w:sz w:val="20"/>
                <w:szCs w:val="20"/>
                <w:lang w:val="en-US" w:eastAsia="zh-CN"/>
              </w:rPr>
              <w:t>0</w:t>
            </w:r>
            <w:r>
              <w:rPr>
                <w:rFonts w:ascii="Calibri" w:hAnsi="Calibri" w:cs="Calibri"/>
                <w:kern w:val="0"/>
                <w:sz w:val="20"/>
                <w:szCs w:val="20"/>
              </w:rPr>
              <w:t> </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Calibri" w:hAnsi="Calibri" w:cs="Calibri"/>
                <w:kern w:val="0"/>
                <w:sz w:val="20"/>
                <w:szCs w:val="20"/>
                <w:lang w:val="en-US" w:eastAsia="zh-CN"/>
              </w:rPr>
              <w:t>0</w:t>
            </w:r>
            <w:r>
              <w:rPr>
                <w:rFonts w:ascii="Calibri" w:hAnsi="Calibri" w:cs="Calibri"/>
                <w:kern w:val="0"/>
                <w:sz w:val="20"/>
                <w:szCs w:val="20"/>
              </w:rPr>
              <w:t> </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Calibri" w:hAnsi="Calibri" w:cs="Calibri"/>
                <w:kern w:val="0"/>
                <w:sz w:val="20"/>
                <w:szCs w:val="20"/>
                <w:lang w:val="en-US" w:eastAsia="zh-CN"/>
              </w:rPr>
              <w:t>0</w:t>
            </w:r>
            <w:r>
              <w:rPr>
                <w:rFonts w:ascii="Calibri" w:hAnsi="Calibri" w:cs="Calibri"/>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c>
          <w:tcPr>
            <w:tcW w:w="69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kern w:val="0"/>
                <w:sz w:val="24"/>
              </w:rPr>
            </w:pPr>
          </w:p>
        </w:tc>
        <w:tc>
          <w:tcPr>
            <w:tcW w:w="0" w:type="auto"/>
            <w:vMerge w:val="continue"/>
            <w:tcBorders>
              <w:top w:val="nil"/>
              <w:left w:val="nil"/>
              <w:bottom w:val="single" w:color="auto" w:sz="8" w:space="0"/>
              <w:right w:val="single" w:color="auto" w:sz="8" w:space="0"/>
            </w:tcBorders>
            <w:noWrap w:val="0"/>
            <w:vAlign w:val="center"/>
          </w:tcPr>
          <w:p>
            <w:pPr>
              <w:widowControl/>
              <w:jc w:val="left"/>
              <w:rPr>
                <w:rFonts w:hint="eastAsia" w:ascii="楷体_GB2312" w:hAnsi="宋体" w:eastAsia="楷体_GB2312" w:cs="宋体"/>
                <w:kern w:val="0"/>
                <w:sz w:val="24"/>
              </w:rPr>
            </w:pPr>
          </w:p>
        </w:tc>
        <w:tc>
          <w:tcPr>
            <w:tcW w:w="208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00" w:lineRule="exact"/>
              <w:jc w:val="left"/>
              <w:rPr>
                <w:rFonts w:hint="eastAsia" w:ascii="楷体_GB2312" w:hAnsi="宋体" w:eastAsia="楷体_GB2312" w:cs="宋体"/>
                <w:kern w:val="0"/>
                <w:sz w:val="24"/>
              </w:rPr>
            </w:pPr>
            <w:r>
              <w:rPr>
                <w:rFonts w:hint="eastAsia" w:ascii="楷体_GB2312" w:hAnsi="楷体" w:eastAsia="楷体_GB2312" w:cs="宋体"/>
                <w:kern w:val="0"/>
                <w:sz w:val="20"/>
                <w:szCs w:val="20"/>
              </w:rPr>
              <w:t>3.危及“三安全一稳定”</w:t>
            </w:r>
          </w:p>
        </w:tc>
        <w:tc>
          <w:tcPr>
            <w:tcW w:w="81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楷体_GB2312" w:hAnsi="宋体" w:eastAsia="楷体_GB2312" w:cs="宋体"/>
                <w:kern w:val="0"/>
                <w:sz w:val="24"/>
                <w:lang w:val="en-US" w:eastAsia="zh-CN"/>
              </w:rPr>
            </w:pPr>
            <w:r>
              <w:rPr>
                <w:rFonts w:hint="eastAsia" w:ascii="Calibri" w:hAnsi="Calibri" w:eastAsia="楷体_GB2312" w:cs="Calibri"/>
                <w:kern w:val="0"/>
                <w:sz w:val="20"/>
                <w:szCs w:val="20"/>
              </w:rPr>
              <w:t> </w:t>
            </w:r>
            <w:r>
              <w:rPr>
                <w:rFonts w:hint="eastAsia" w:ascii="Calibri" w:hAnsi="Calibri" w:eastAsia="楷体_GB2312" w:cs="Calibri"/>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楷体_GB2312" w:hAnsi="宋体" w:eastAsia="楷体_GB2312" w:cs="宋体"/>
                <w:kern w:val="0"/>
                <w:sz w:val="24"/>
                <w:lang w:val="en-US" w:eastAsia="zh-CN"/>
              </w:rPr>
            </w:pPr>
            <w:r>
              <w:rPr>
                <w:rFonts w:hint="eastAsia" w:ascii="Calibri" w:hAnsi="Calibri" w:eastAsia="楷体_GB2312" w:cs="Calibri"/>
                <w:kern w:val="0"/>
                <w:sz w:val="20"/>
                <w:szCs w:val="20"/>
              </w:rPr>
              <w:t> </w:t>
            </w:r>
            <w:r>
              <w:rPr>
                <w:rFonts w:hint="eastAsia" w:ascii="Calibri" w:hAnsi="Calibri" w:eastAsia="楷体_GB2312" w:cs="Calibri"/>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Calibri" w:hAnsi="Calibri" w:cs="Calibri"/>
                <w:kern w:val="0"/>
                <w:sz w:val="20"/>
                <w:szCs w:val="20"/>
                <w:lang w:val="en-US" w:eastAsia="zh-CN"/>
              </w:rPr>
              <w:t>0</w:t>
            </w:r>
            <w:r>
              <w:rPr>
                <w:rFonts w:ascii="Calibri" w:hAnsi="Calibri" w:cs="Calibri"/>
                <w:kern w:val="0"/>
                <w:sz w:val="20"/>
                <w:szCs w:val="20"/>
              </w:rPr>
              <w:t> </w:t>
            </w:r>
          </w:p>
        </w:tc>
        <w:tc>
          <w:tcPr>
            <w:tcW w:w="69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kern w:val="0"/>
                <w:sz w:val="24"/>
              </w:rPr>
            </w:pPr>
          </w:p>
        </w:tc>
        <w:tc>
          <w:tcPr>
            <w:tcW w:w="0" w:type="auto"/>
            <w:vMerge w:val="continue"/>
            <w:tcBorders>
              <w:top w:val="nil"/>
              <w:left w:val="nil"/>
              <w:bottom w:val="single" w:color="auto" w:sz="8" w:space="0"/>
              <w:right w:val="single" w:color="auto" w:sz="8" w:space="0"/>
            </w:tcBorders>
            <w:noWrap w:val="0"/>
            <w:vAlign w:val="center"/>
          </w:tcPr>
          <w:p>
            <w:pPr>
              <w:widowControl/>
              <w:jc w:val="left"/>
              <w:rPr>
                <w:rFonts w:hint="eastAsia" w:ascii="楷体_GB2312" w:hAnsi="宋体" w:eastAsia="楷体_GB2312" w:cs="宋体"/>
                <w:kern w:val="0"/>
                <w:sz w:val="24"/>
              </w:rPr>
            </w:pPr>
          </w:p>
        </w:tc>
        <w:tc>
          <w:tcPr>
            <w:tcW w:w="208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00" w:lineRule="exact"/>
              <w:jc w:val="left"/>
              <w:rPr>
                <w:rFonts w:hint="eastAsia" w:ascii="楷体_GB2312" w:hAnsi="宋体" w:eastAsia="楷体_GB2312" w:cs="宋体"/>
                <w:kern w:val="0"/>
                <w:sz w:val="24"/>
              </w:rPr>
            </w:pPr>
            <w:r>
              <w:rPr>
                <w:rFonts w:hint="eastAsia" w:ascii="楷体_GB2312" w:hAnsi="楷体" w:eastAsia="楷体_GB2312" w:cs="宋体"/>
                <w:kern w:val="0"/>
                <w:sz w:val="20"/>
                <w:szCs w:val="20"/>
              </w:rPr>
              <w:t>4.保护第三方合法权益</w:t>
            </w:r>
          </w:p>
        </w:tc>
        <w:tc>
          <w:tcPr>
            <w:tcW w:w="81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楷体_GB2312" w:hAnsi="宋体" w:eastAsia="楷体_GB2312" w:cs="宋体"/>
                <w:kern w:val="0"/>
                <w:sz w:val="24"/>
              </w:rPr>
            </w:pPr>
            <w:r>
              <w:rPr>
                <w:rFonts w:hint="eastAsia" w:ascii="Calibri" w:hAnsi="Calibri" w:eastAsia="楷体_GB2312" w:cs="Calibri"/>
                <w:kern w:val="0"/>
                <w:sz w:val="20"/>
                <w:szCs w:val="20"/>
                <w:lang w:val="en-US" w:eastAsia="zh-CN"/>
              </w:rPr>
              <w:t>0</w:t>
            </w:r>
            <w:r>
              <w:rPr>
                <w:rFonts w:hint="eastAsia" w:ascii="Calibri" w:hAnsi="Calibri" w:eastAsia="楷体_GB2312" w:cs="Calibri"/>
                <w:kern w:val="0"/>
                <w:sz w:val="20"/>
                <w:szCs w:val="20"/>
              </w:rPr>
              <w:t>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楷体_GB2312" w:hAnsi="宋体" w:eastAsia="楷体_GB2312" w:cs="宋体"/>
                <w:kern w:val="0"/>
                <w:sz w:val="24"/>
              </w:rPr>
            </w:pPr>
            <w:r>
              <w:rPr>
                <w:rFonts w:hint="eastAsia" w:ascii="Calibri" w:hAnsi="Calibri" w:eastAsia="楷体_GB2312" w:cs="Calibri"/>
                <w:kern w:val="0"/>
                <w:sz w:val="20"/>
                <w:szCs w:val="20"/>
                <w:lang w:val="en-US" w:eastAsia="zh-CN"/>
              </w:rPr>
              <w:t>0</w:t>
            </w:r>
            <w:r>
              <w:rPr>
                <w:rFonts w:hint="eastAsia" w:ascii="Calibri" w:hAnsi="Calibri" w:eastAsia="楷体_GB2312" w:cs="Calibri"/>
                <w:kern w:val="0"/>
                <w:sz w:val="20"/>
                <w:szCs w:val="20"/>
              </w:rPr>
              <w:t>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c>
          <w:tcPr>
            <w:tcW w:w="69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kern w:val="0"/>
                <w:sz w:val="24"/>
              </w:rPr>
            </w:pPr>
          </w:p>
        </w:tc>
        <w:tc>
          <w:tcPr>
            <w:tcW w:w="0" w:type="auto"/>
            <w:vMerge w:val="continue"/>
            <w:tcBorders>
              <w:top w:val="nil"/>
              <w:left w:val="nil"/>
              <w:bottom w:val="single" w:color="auto" w:sz="8" w:space="0"/>
              <w:right w:val="single" w:color="auto" w:sz="8" w:space="0"/>
            </w:tcBorders>
            <w:noWrap w:val="0"/>
            <w:vAlign w:val="center"/>
          </w:tcPr>
          <w:p>
            <w:pPr>
              <w:widowControl/>
              <w:jc w:val="left"/>
              <w:rPr>
                <w:rFonts w:hint="eastAsia" w:ascii="楷体_GB2312" w:hAnsi="宋体" w:eastAsia="楷体_GB2312" w:cs="宋体"/>
                <w:kern w:val="0"/>
                <w:sz w:val="24"/>
              </w:rPr>
            </w:pPr>
          </w:p>
        </w:tc>
        <w:tc>
          <w:tcPr>
            <w:tcW w:w="208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00" w:lineRule="exact"/>
              <w:jc w:val="left"/>
              <w:rPr>
                <w:rFonts w:hint="eastAsia" w:ascii="楷体_GB2312" w:hAnsi="宋体" w:eastAsia="楷体_GB2312" w:cs="宋体"/>
                <w:kern w:val="0"/>
                <w:sz w:val="24"/>
              </w:rPr>
            </w:pPr>
            <w:r>
              <w:rPr>
                <w:rFonts w:hint="eastAsia" w:ascii="楷体_GB2312" w:hAnsi="楷体" w:eastAsia="楷体_GB2312" w:cs="宋体"/>
                <w:kern w:val="0"/>
                <w:sz w:val="20"/>
                <w:szCs w:val="20"/>
              </w:rPr>
              <w:t>5.属于三类内部事务信息</w:t>
            </w:r>
          </w:p>
        </w:tc>
        <w:tc>
          <w:tcPr>
            <w:tcW w:w="81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楷体_GB2312" w:hAnsi="宋体" w:eastAsia="楷体_GB2312" w:cs="宋体"/>
                <w:kern w:val="0"/>
                <w:sz w:val="24"/>
              </w:rPr>
            </w:pPr>
            <w:r>
              <w:rPr>
                <w:rFonts w:hint="eastAsia" w:ascii="Calibri" w:hAnsi="Calibri" w:eastAsia="楷体_GB2312" w:cs="Calibri"/>
                <w:kern w:val="0"/>
                <w:sz w:val="20"/>
                <w:szCs w:val="20"/>
                <w:lang w:val="en-US" w:eastAsia="zh-CN"/>
              </w:rPr>
              <w:t>0</w:t>
            </w:r>
            <w:r>
              <w:rPr>
                <w:rFonts w:hint="eastAsia" w:ascii="Calibri" w:hAnsi="Calibri" w:eastAsia="楷体_GB2312" w:cs="Calibri"/>
                <w:kern w:val="0"/>
                <w:sz w:val="20"/>
                <w:szCs w:val="20"/>
              </w:rPr>
              <w:t>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楷体_GB2312" w:hAnsi="宋体" w:eastAsia="楷体_GB2312" w:cs="宋体"/>
                <w:kern w:val="0"/>
                <w:sz w:val="24"/>
              </w:rPr>
            </w:pPr>
            <w:r>
              <w:rPr>
                <w:rFonts w:hint="eastAsia" w:ascii="Calibri" w:hAnsi="Calibri" w:eastAsia="楷体_GB2312" w:cs="Calibri"/>
                <w:kern w:val="0"/>
                <w:sz w:val="20"/>
                <w:szCs w:val="20"/>
                <w:lang w:val="en-US" w:eastAsia="zh-CN"/>
              </w:rPr>
              <w:t>0</w:t>
            </w:r>
            <w:r>
              <w:rPr>
                <w:rFonts w:hint="eastAsia" w:ascii="Calibri" w:hAnsi="Calibri" w:eastAsia="楷体_GB2312" w:cs="Calibri"/>
                <w:kern w:val="0"/>
                <w:sz w:val="20"/>
                <w:szCs w:val="20"/>
              </w:rPr>
              <w:t>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Calibri" w:hAnsi="Calibri" w:cs="Calibri"/>
                <w:kern w:val="0"/>
                <w:sz w:val="20"/>
                <w:szCs w:val="20"/>
                <w:lang w:val="en-US" w:eastAsia="zh-CN"/>
              </w:rPr>
              <w:t>0</w:t>
            </w:r>
            <w:r>
              <w:rPr>
                <w:rFonts w:ascii="Calibri" w:hAnsi="Calibri" w:cs="Calibri"/>
                <w:kern w:val="0"/>
                <w:sz w:val="20"/>
                <w:szCs w:val="20"/>
              </w:rPr>
              <w:t> </w:t>
            </w:r>
          </w:p>
        </w:tc>
        <w:tc>
          <w:tcPr>
            <w:tcW w:w="69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kern w:val="0"/>
                <w:sz w:val="24"/>
              </w:rPr>
            </w:pPr>
          </w:p>
        </w:tc>
        <w:tc>
          <w:tcPr>
            <w:tcW w:w="0" w:type="auto"/>
            <w:vMerge w:val="continue"/>
            <w:tcBorders>
              <w:top w:val="nil"/>
              <w:left w:val="nil"/>
              <w:bottom w:val="single" w:color="auto" w:sz="8" w:space="0"/>
              <w:right w:val="single" w:color="auto" w:sz="8" w:space="0"/>
            </w:tcBorders>
            <w:noWrap w:val="0"/>
            <w:vAlign w:val="center"/>
          </w:tcPr>
          <w:p>
            <w:pPr>
              <w:widowControl/>
              <w:jc w:val="left"/>
              <w:rPr>
                <w:rFonts w:hint="eastAsia" w:ascii="楷体_GB2312" w:hAnsi="宋体" w:eastAsia="楷体_GB2312" w:cs="宋体"/>
                <w:kern w:val="0"/>
                <w:sz w:val="24"/>
              </w:rPr>
            </w:pPr>
          </w:p>
        </w:tc>
        <w:tc>
          <w:tcPr>
            <w:tcW w:w="208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00" w:lineRule="exact"/>
              <w:jc w:val="left"/>
              <w:rPr>
                <w:rFonts w:hint="eastAsia" w:ascii="楷体_GB2312" w:hAnsi="宋体" w:eastAsia="楷体_GB2312" w:cs="宋体"/>
                <w:kern w:val="0"/>
                <w:sz w:val="24"/>
              </w:rPr>
            </w:pPr>
            <w:r>
              <w:rPr>
                <w:rFonts w:hint="eastAsia" w:ascii="楷体_GB2312" w:hAnsi="楷体" w:eastAsia="楷体_GB2312" w:cs="宋体"/>
                <w:kern w:val="0"/>
                <w:sz w:val="20"/>
                <w:szCs w:val="20"/>
              </w:rPr>
              <w:t>6.属于四类过程性信息</w:t>
            </w:r>
          </w:p>
        </w:tc>
        <w:tc>
          <w:tcPr>
            <w:tcW w:w="81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楷体_GB2312" w:hAnsi="宋体" w:eastAsia="楷体_GB2312" w:cs="宋体"/>
                <w:kern w:val="0"/>
                <w:sz w:val="24"/>
                <w:lang w:val="en-US" w:eastAsia="zh-CN"/>
              </w:rPr>
            </w:pPr>
            <w:r>
              <w:rPr>
                <w:rFonts w:hint="eastAsia" w:ascii="Calibri" w:hAnsi="Calibri" w:eastAsia="楷体_GB2312" w:cs="Calibri"/>
                <w:kern w:val="0"/>
                <w:sz w:val="20"/>
                <w:szCs w:val="20"/>
              </w:rPr>
              <w:t> </w:t>
            </w:r>
            <w:r>
              <w:rPr>
                <w:rFonts w:hint="eastAsia" w:ascii="Calibri" w:hAnsi="Calibri" w:eastAsia="楷体_GB2312" w:cs="Calibri"/>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楷体_GB2312" w:hAnsi="宋体" w:eastAsia="楷体_GB2312" w:cs="宋体"/>
                <w:kern w:val="0"/>
                <w:sz w:val="24"/>
                <w:lang w:val="en-US" w:eastAsia="zh-CN"/>
              </w:rPr>
            </w:pPr>
            <w:r>
              <w:rPr>
                <w:rFonts w:hint="eastAsia" w:ascii="Calibri" w:hAnsi="Calibri" w:eastAsia="楷体_GB2312" w:cs="Calibri"/>
                <w:kern w:val="0"/>
                <w:sz w:val="20"/>
                <w:szCs w:val="20"/>
              </w:rPr>
              <w:t> </w:t>
            </w:r>
            <w:r>
              <w:rPr>
                <w:rFonts w:hint="eastAsia" w:ascii="Calibri" w:hAnsi="Calibri" w:eastAsia="楷体_GB2312" w:cs="Calibri"/>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Calibri" w:hAnsi="Calibri" w:cs="Calibri"/>
                <w:kern w:val="0"/>
                <w:sz w:val="20"/>
                <w:szCs w:val="20"/>
                <w:lang w:val="en-US" w:eastAsia="zh-CN"/>
              </w:rPr>
              <w:t>0</w:t>
            </w:r>
            <w:r>
              <w:rPr>
                <w:rFonts w:ascii="Calibri" w:hAnsi="Calibri" w:cs="Calibri"/>
                <w:kern w:val="0"/>
                <w:sz w:val="20"/>
                <w:szCs w:val="20"/>
              </w:rPr>
              <w:t> </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Calibri" w:hAnsi="Calibri" w:cs="Calibri"/>
                <w:kern w:val="0"/>
                <w:sz w:val="20"/>
                <w:szCs w:val="20"/>
                <w:lang w:val="en-US" w:eastAsia="zh-CN"/>
              </w:rPr>
              <w:t>0</w:t>
            </w:r>
            <w:r>
              <w:rPr>
                <w:rFonts w:ascii="Calibri" w:hAnsi="Calibri" w:cs="Calibri"/>
                <w:kern w:val="0"/>
                <w:sz w:val="20"/>
                <w:szCs w:val="20"/>
              </w:rPr>
              <w:t> </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Calibri" w:hAnsi="Calibri" w:cs="Calibri"/>
                <w:kern w:val="0"/>
                <w:sz w:val="20"/>
                <w:szCs w:val="20"/>
                <w:lang w:val="en-US" w:eastAsia="zh-CN"/>
              </w:rPr>
              <w:t>0</w:t>
            </w:r>
            <w:r>
              <w:rPr>
                <w:rFonts w:ascii="Calibri" w:hAnsi="Calibri" w:cs="Calibri"/>
                <w:kern w:val="0"/>
                <w:sz w:val="20"/>
                <w:szCs w:val="20"/>
              </w:rPr>
              <w:t> </w:t>
            </w:r>
          </w:p>
        </w:tc>
        <w:tc>
          <w:tcPr>
            <w:tcW w:w="69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kern w:val="0"/>
                <w:sz w:val="24"/>
              </w:rPr>
            </w:pPr>
          </w:p>
        </w:tc>
        <w:tc>
          <w:tcPr>
            <w:tcW w:w="0" w:type="auto"/>
            <w:vMerge w:val="continue"/>
            <w:tcBorders>
              <w:top w:val="nil"/>
              <w:left w:val="nil"/>
              <w:bottom w:val="single" w:color="auto" w:sz="8" w:space="0"/>
              <w:right w:val="single" w:color="auto" w:sz="8" w:space="0"/>
            </w:tcBorders>
            <w:noWrap w:val="0"/>
            <w:vAlign w:val="center"/>
          </w:tcPr>
          <w:p>
            <w:pPr>
              <w:widowControl/>
              <w:jc w:val="left"/>
              <w:rPr>
                <w:rFonts w:hint="eastAsia" w:ascii="楷体_GB2312" w:hAnsi="宋体" w:eastAsia="楷体_GB2312" w:cs="宋体"/>
                <w:kern w:val="0"/>
                <w:sz w:val="24"/>
              </w:rPr>
            </w:pPr>
          </w:p>
        </w:tc>
        <w:tc>
          <w:tcPr>
            <w:tcW w:w="208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00" w:lineRule="exact"/>
              <w:jc w:val="left"/>
              <w:rPr>
                <w:rFonts w:hint="eastAsia" w:ascii="楷体_GB2312" w:hAnsi="宋体" w:eastAsia="楷体_GB2312" w:cs="宋体"/>
                <w:kern w:val="0"/>
                <w:sz w:val="24"/>
              </w:rPr>
            </w:pPr>
            <w:r>
              <w:rPr>
                <w:rFonts w:hint="eastAsia" w:ascii="楷体_GB2312" w:hAnsi="楷体" w:eastAsia="楷体_GB2312" w:cs="宋体"/>
                <w:kern w:val="0"/>
                <w:sz w:val="20"/>
                <w:szCs w:val="20"/>
              </w:rPr>
              <w:t>7.属于行政执法案卷</w:t>
            </w:r>
          </w:p>
        </w:tc>
        <w:tc>
          <w:tcPr>
            <w:tcW w:w="81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楷体_GB2312" w:hAnsi="宋体" w:eastAsia="楷体_GB2312" w:cs="宋体"/>
                <w:kern w:val="0"/>
                <w:sz w:val="24"/>
              </w:rPr>
            </w:pPr>
            <w:r>
              <w:rPr>
                <w:rFonts w:hint="eastAsia" w:ascii="Calibri" w:hAnsi="Calibri" w:eastAsia="楷体_GB2312" w:cs="Calibri"/>
                <w:kern w:val="0"/>
                <w:sz w:val="20"/>
                <w:szCs w:val="20"/>
                <w:lang w:val="en-US" w:eastAsia="zh-CN"/>
              </w:rPr>
              <w:t>0</w:t>
            </w:r>
            <w:r>
              <w:rPr>
                <w:rFonts w:hint="eastAsia" w:ascii="Calibri" w:hAnsi="Calibri" w:eastAsia="楷体_GB2312" w:cs="Calibri"/>
                <w:kern w:val="0"/>
                <w:sz w:val="20"/>
                <w:szCs w:val="20"/>
              </w:rPr>
              <w:t>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楷体_GB2312" w:hAnsi="宋体" w:eastAsia="楷体_GB2312" w:cs="宋体"/>
                <w:kern w:val="0"/>
                <w:sz w:val="24"/>
                <w:lang w:val="en-US" w:eastAsia="zh-CN"/>
              </w:rPr>
            </w:pPr>
            <w:r>
              <w:rPr>
                <w:rFonts w:hint="eastAsia" w:ascii="Calibri" w:hAnsi="Calibri" w:eastAsia="楷体_GB2312" w:cs="Calibri"/>
                <w:kern w:val="0"/>
                <w:sz w:val="20"/>
                <w:szCs w:val="20"/>
              </w:rPr>
              <w:t> </w:t>
            </w:r>
            <w:r>
              <w:rPr>
                <w:rFonts w:hint="eastAsia" w:ascii="Calibri" w:hAnsi="Calibri" w:eastAsia="楷体_GB2312" w:cs="Calibri"/>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Calibri" w:hAnsi="Calibri" w:cs="Calibri"/>
                <w:kern w:val="0"/>
                <w:sz w:val="20"/>
                <w:szCs w:val="20"/>
                <w:lang w:val="en-US" w:eastAsia="zh-CN"/>
              </w:rPr>
              <w:t>0</w:t>
            </w:r>
            <w:r>
              <w:rPr>
                <w:rFonts w:ascii="Calibri" w:hAnsi="Calibri" w:cs="Calibri"/>
                <w:kern w:val="0"/>
                <w:sz w:val="20"/>
                <w:szCs w:val="20"/>
              </w:rPr>
              <w:t> </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Calibri" w:hAnsi="Calibri" w:cs="Calibri"/>
                <w:kern w:val="0"/>
                <w:sz w:val="20"/>
                <w:szCs w:val="20"/>
                <w:lang w:val="en-US" w:eastAsia="zh-CN"/>
              </w:rPr>
              <w:t>0</w:t>
            </w:r>
            <w:r>
              <w:rPr>
                <w:rFonts w:ascii="Calibri" w:hAnsi="Calibri" w:cs="Calibri"/>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c>
          <w:tcPr>
            <w:tcW w:w="69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Calibri" w:hAnsi="Calibri" w:cs="Calibri"/>
                <w:kern w:val="0"/>
                <w:sz w:val="20"/>
                <w:szCs w:val="20"/>
                <w:lang w:val="en-US" w:eastAsia="zh-CN"/>
              </w:rPr>
              <w:t>0</w:t>
            </w:r>
            <w:r>
              <w:rPr>
                <w:rFonts w:ascii="Calibri" w:hAnsi="Calibri" w:cs="Calibri"/>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kern w:val="0"/>
                <w:sz w:val="24"/>
              </w:rPr>
            </w:pPr>
          </w:p>
        </w:tc>
        <w:tc>
          <w:tcPr>
            <w:tcW w:w="0" w:type="auto"/>
            <w:vMerge w:val="continue"/>
            <w:tcBorders>
              <w:top w:val="nil"/>
              <w:left w:val="nil"/>
              <w:bottom w:val="single" w:color="auto" w:sz="8" w:space="0"/>
              <w:right w:val="single" w:color="auto" w:sz="8" w:space="0"/>
            </w:tcBorders>
            <w:noWrap w:val="0"/>
            <w:vAlign w:val="center"/>
          </w:tcPr>
          <w:p>
            <w:pPr>
              <w:widowControl/>
              <w:jc w:val="left"/>
              <w:rPr>
                <w:rFonts w:hint="eastAsia" w:ascii="楷体_GB2312" w:hAnsi="宋体" w:eastAsia="楷体_GB2312" w:cs="宋体"/>
                <w:kern w:val="0"/>
                <w:sz w:val="24"/>
              </w:rPr>
            </w:pPr>
          </w:p>
        </w:tc>
        <w:tc>
          <w:tcPr>
            <w:tcW w:w="208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00" w:lineRule="exact"/>
              <w:jc w:val="left"/>
              <w:rPr>
                <w:rFonts w:hint="eastAsia" w:ascii="楷体_GB2312" w:hAnsi="宋体" w:eastAsia="楷体_GB2312" w:cs="宋体"/>
                <w:kern w:val="0"/>
                <w:sz w:val="24"/>
              </w:rPr>
            </w:pPr>
            <w:r>
              <w:rPr>
                <w:rFonts w:hint="eastAsia" w:ascii="楷体_GB2312" w:hAnsi="楷体" w:eastAsia="楷体_GB2312" w:cs="宋体"/>
                <w:kern w:val="0"/>
                <w:sz w:val="20"/>
                <w:szCs w:val="20"/>
              </w:rPr>
              <w:t>8.属于行政查询事项</w:t>
            </w:r>
          </w:p>
        </w:tc>
        <w:tc>
          <w:tcPr>
            <w:tcW w:w="81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楷体_GB2312" w:hAnsi="宋体" w:eastAsia="楷体_GB2312" w:cs="宋体"/>
                <w:kern w:val="0"/>
                <w:sz w:val="24"/>
                <w:lang w:val="en-US" w:eastAsia="zh-CN"/>
              </w:rPr>
            </w:pPr>
            <w:r>
              <w:rPr>
                <w:rFonts w:hint="eastAsia" w:ascii="Calibri" w:hAnsi="Calibri" w:eastAsia="楷体_GB2312" w:cs="Calibri"/>
                <w:kern w:val="0"/>
                <w:sz w:val="20"/>
                <w:szCs w:val="20"/>
              </w:rPr>
              <w:t> </w:t>
            </w:r>
            <w:r>
              <w:rPr>
                <w:rFonts w:hint="eastAsia" w:ascii="Calibri" w:hAnsi="Calibri" w:eastAsia="楷体_GB2312" w:cs="Calibri"/>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default" w:ascii="楷体_GB2312" w:hAnsi="宋体" w:eastAsia="楷体_GB2312" w:cs="宋体"/>
                <w:kern w:val="0"/>
                <w:sz w:val="24"/>
                <w:lang w:val="en-US" w:eastAsia="zh-CN"/>
              </w:rPr>
            </w:pPr>
            <w:r>
              <w:rPr>
                <w:rFonts w:hint="eastAsia" w:ascii="Calibri" w:hAnsi="Calibri" w:eastAsia="楷体_GB2312" w:cs="Calibri"/>
                <w:kern w:val="0"/>
                <w:sz w:val="20"/>
                <w:szCs w:val="20"/>
              </w:rPr>
              <w:t> </w:t>
            </w:r>
            <w:r>
              <w:rPr>
                <w:rFonts w:hint="eastAsia" w:ascii="Calibri" w:hAnsi="Calibri" w:eastAsia="楷体_GB2312" w:cs="Calibri"/>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Calibri" w:hAnsi="Calibri" w:cs="Calibri"/>
                <w:kern w:val="0"/>
                <w:sz w:val="20"/>
                <w:szCs w:val="20"/>
                <w:lang w:val="en-US" w:eastAsia="zh-CN"/>
              </w:rPr>
              <w:t>0</w:t>
            </w:r>
            <w:r>
              <w:rPr>
                <w:rFonts w:ascii="Calibri" w:hAnsi="Calibri" w:cs="Calibri"/>
                <w:kern w:val="0"/>
                <w:sz w:val="20"/>
                <w:szCs w:val="20"/>
              </w:rPr>
              <w:t> </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c>
          <w:tcPr>
            <w:tcW w:w="69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kern w:val="0"/>
                <w:sz w:val="24"/>
              </w:rPr>
            </w:pPr>
          </w:p>
        </w:tc>
        <w:tc>
          <w:tcPr>
            <w:tcW w:w="854" w:type="dxa"/>
            <w:vMerge w:val="restart"/>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hint="eastAsia" w:ascii="楷体_GB2312" w:hAnsi="宋体" w:eastAsia="楷体_GB2312" w:cs="宋体"/>
                <w:kern w:val="0"/>
                <w:sz w:val="24"/>
              </w:rPr>
            </w:pPr>
            <w:r>
              <w:rPr>
                <w:rFonts w:hint="eastAsia" w:ascii="楷体_GB2312" w:hAnsi="楷体" w:eastAsia="楷体_GB2312" w:cs="宋体"/>
                <w:kern w:val="0"/>
                <w:sz w:val="20"/>
                <w:szCs w:val="20"/>
              </w:rPr>
              <w:t>（四）无法提供</w:t>
            </w:r>
          </w:p>
        </w:tc>
        <w:tc>
          <w:tcPr>
            <w:tcW w:w="208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00" w:lineRule="exact"/>
              <w:jc w:val="left"/>
              <w:rPr>
                <w:rFonts w:hint="eastAsia" w:ascii="楷体_GB2312" w:hAnsi="宋体" w:eastAsia="楷体_GB2312" w:cs="宋体"/>
                <w:kern w:val="0"/>
                <w:sz w:val="24"/>
              </w:rPr>
            </w:pPr>
            <w:r>
              <w:rPr>
                <w:rFonts w:hint="eastAsia" w:ascii="楷体_GB2312" w:hAnsi="楷体" w:eastAsia="楷体_GB2312" w:cs="宋体"/>
                <w:kern w:val="0"/>
                <w:sz w:val="20"/>
                <w:szCs w:val="20"/>
              </w:rPr>
              <w:t>1.本机关不掌握相关政府信息</w:t>
            </w:r>
          </w:p>
        </w:tc>
        <w:tc>
          <w:tcPr>
            <w:tcW w:w="81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楷体_GB2312" w:hAnsi="宋体" w:eastAsia="楷体_GB2312" w:cs="宋体"/>
                <w:kern w:val="0"/>
                <w:sz w:val="24"/>
                <w:lang w:val="en-US" w:eastAsia="zh-CN"/>
              </w:rPr>
            </w:pPr>
            <w:r>
              <w:rPr>
                <w:rFonts w:hint="eastAsia" w:ascii="Calibri" w:hAnsi="Calibri" w:eastAsia="楷体_GB2312" w:cs="Calibri"/>
                <w:kern w:val="0"/>
                <w:sz w:val="20"/>
                <w:szCs w:val="20"/>
              </w:rPr>
              <w:t> </w:t>
            </w:r>
            <w:r>
              <w:rPr>
                <w:rFonts w:hint="eastAsia" w:ascii="Calibri" w:hAnsi="Calibri" w:eastAsia="楷体_GB2312" w:cs="Calibri"/>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楷体_GB2312" w:hAnsi="宋体" w:eastAsia="楷体_GB2312" w:cs="宋体"/>
                <w:kern w:val="0"/>
                <w:sz w:val="24"/>
              </w:rPr>
            </w:pPr>
            <w:r>
              <w:rPr>
                <w:rFonts w:hint="eastAsia" w:ascii="Calibri" w:hAnsi="Calibri" w:eastAsia="楷体_GB2312" w:cs="Calibri"/>
                <w:kern w:val="0"/>
                <w:sz w:val="20"/>
                <w:szCs w:val="20"/>
                <w:lang w:val="en-US" w:eastAsia="zh-CN"/>
              </w:rPr>
              <w:t>0</w:t>
            </w:r>
            <w:r>
              <w:rPr>
                <w:rFonts w:hint="eastAsia" w:ascii="Calibri" w:hAnsi="Calibri" w:eastAsia="楷体_GB2312" w:cs="Calibri"/>
                <w:kern w:val="0"/>
                <w:sz w:val="20"/>
                <w:szCs w:val="20"/>
              </w:rPr>
              <w:t>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Calibri" w:hAnsi="Calibri" w:cs="Calibri"/>
                <w:kern w:val="0"/>
                <w:sz w:val="20"/>
                <w:szCs w:val="20"/>
                <w:lang w:val="en-US" w:eastAsia="zh-CN"/>
              </w:rPr>
              <w:t>0</w:t>
            </w:r>
            <w:r>
              <w:rPr>
                <w:rFonts w:ascii="Calibri" w:hAnsi="Calibri" w:cs="Calibri"/>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c>
          <w:tcPr>
            <w:tcW w:w="69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r>
      <w:tr>
        <w:tblPrEx>
          <w:tblCellMar>
            <w:top w:w="0" w:type="dxa"/>
            <w:left w:w="0" w:type="dxa"/>
            <w:bottom w:w="0" w:type="dxa"/>
            <w:right w:w="0" w:type="dxa"/>
          </w:tblCellMar>
        </w:tblPrEx>
        <w:trPr>
          <w:trHeight w:val="985" w:hRule="atLeast"/>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kern w:val="0"/>
                <w:sz w:val="24"/>
              </w:rPr>
            </w:pPr>
          </w:p>
        </w:tc>
        <w:tc>
          <w:tcPr>
            <w:tcW w:w="0" w:type="auto"/>
            <w:vMerge w:val="continue"/>
            <w:tcBorders>
              <w:top w:val="nil"/>
              <w:left w:val="nil"/>
              <w:bottom w:val="single" w:color="auto" w:sz="8" w:space="0"/>
              <w:right w:val="single" w:color="auto" w:sz="8" w:space="0"/>
            </w:tcBorders>
            <w:noWrap w:val="0"/>
            <w:vAlign w:val="center"/>
          </w:tcPr>
          <w:p>
            <w:pPr>
              <w:widowControl/>
              <w:jc w:val="left"/>
              <w:rPr>
                <w:rFonts w:hint="eastAsia" w:ascii="楷体_GB2312" w:hAnsi="宋体" w:eastAsia="楷体_GB2312" w:cs="宋体"/>
                <w:kern w:val="0"/>
                <w:sz w:val="24"/>
              </w:rPr>
            </w:pPr>
          </w:p>
        </w:tc>
        <w:tc>
          <w:tcPr>
            <w:tcW w:w="208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00" w:lineRule="exact"/>
              <w:jc w:val="left"/>
              <w:rPr>
                <w:rFonts w:hint="eastAsia" w:ascii="楷体_GB2312" w:hAnsi="宋体" w:eastAsia="楷体_GB2312" w:cs="宋体"/>
                <w:kern w:val="0"/>
                <w:sz w:val="24"/>
              </w:rPr>
            </w:pPr>
            <w:r>
              <w:rPr>
                <w:rFonts w:hint="eastAsia" w:ascii="楷体_GB2312" w:hAnsi="楷体" w:eastAsia="楷体_GB2312" w:cs="宋体"/>
                <w:kern w:val="0"/>
                <w:sz w:val="20"/>
                <w:szCs w:val="20"/>
              </w:rPr>
              <w:t>2.没有现成信息需要另行制作</w:t>
            </w:r>
          </w:p>
        </w:tc>
        <w:tc>
          <w:tcPr>
            <w:tcW w:w="81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楷体_GB2312" w:hAnsi="宋体" w:eastAsia="楷体_GB2312" w:cs="宋体"/>
                <w:kern w:val="0"/>
                <w:sz w:val="24"/>
                <w:lang w:val="en-US" w:eastAsia="zh-CN"/>
              </w:rPr>
            </w:pPr>
            <w:r>
              <w:rPr>
                <w:rFonts w:hint="eastAsia" w:ascii="Calibri" w:hAnsi="Calibri" w:eastAsia="楷体_GB2312" w:cs="Calibri"/>
                <w:kern w:val="0"/>
                <w:sz w:val="20"/>
                <w:szCs w:val="20"/>
              </w:rPr>
              <w:t> </w:t>
            </w:r>
            <w:r>
              <w:rPr>
                <w:rFonts w:hint="eastAsia" w:ascii="Calibri" w:hAnsi="Calibri" w:eastAsia="楷体_GB2312" w:cs="Calibri"/>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楷体_GB2312" w:hAnsi="宋体" w:eastAsia="楷体_GB2312" w:cs="宋体"/>
                <w:kern w:val="0"/>
                <w:sz w:val="24"/>
              </w:rPr>
            </w:pPr>
            <w:r>
              <w:rPr>
                <w:rFonts w:hint="eastAsia" w:ascii="Calibri" w:hAnsi="Calibri" w:eastAsia="楷体_GB2312" w:cs="Calibri"/>
                <w:kern w:val="0"/>
                <w:sz w:val="20"/>
                <w:szCs w:val="20"/>
                <w:lang w:val="en-US" w:eastAsia="zh-CN"/>
              </w:rPr>
              <w:t>0</w:t>
            </w:r>
            <w:r>
              <w:rPr>
                <w:rFonts w:hint="eastAsia" w:ascii="Calibri" w:hAnsi="Calibri" w:eastAsia="楷体_GB2312" w:cs="Calibri"/>
                <w:kern w:val="0"/>
                <w:sz w:val="20"/>
                <w:szCs w:val="20"/>
              </w:rPr>
              <w:t>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Calibri" w:hAnsi="Calibri" w:cs="Calibri"/>
                <w:kern w:val="0"/>
                <w:sz w:val="20"/>
                <w:szCs w:val="20"/>
                <w:lang w:val="en-US" w:eastAsia="zh-CN"/>
              </w:rPr>
              <w:t>0</w:t>
            </w:r>
            <w:r>
              <w:rPr>
                <w:rFonts w:ascii="Calibri" w:hAnsi="Calibri" w:cs="Calibri"/>
                <w:kern w:val="0"/>
                <w:sz w:val="20"/>
                <w:szCs w:val="20"/>
              </w:rPr>
              <w:t> </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Calibri" w:hAnsi="Calibri" w:cs="Calibri"/>
                <w:kern w:val="0"/>
                <w:sz w:val="20"/>
                <w:szCs w:val="20"/>
                <w:lang w:val="en-US" w:eastAsia="zh-CN"/>
              </w:rPr>
              <w:t>0</w:t>
            </w:r>
            <w:r>
              <w:rPr>
                <w:rFonts w:ascii="Calibri" w:hAnsi="Calibri" w:cs="Calibri"/>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Calibri" w:hAnsi="Calibri" w:cs="Calibri"/>
                <w:kern w:val="0"/>
                <w:sz w:val="20"/>
                <w:szCs w:val="20"/>
                <w:lang w:val="en-US" w:eastAsia="zh-CN"/>
              </w:rPr>
              <w:t>0</w:t>
            </w:r>
            <w:r>
              <w:rPr>
                <w:rFonts w:ascii="Calibri" w:hAnsi="Calibri" w:cs="Calibri"/>
                <w:kern w:val="0"/>
                <w:sz w:val="20"/>
                <w:szCs w:val="20"/>
              </w:rPr>
              <w:t> </w:t>
            </w:r>
          </w:p>
        </w:tc>
        <w:tc>
          <w:tcPr>
            <w:tcW w:w="69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kern w:val="0"/>
                <w:sz w:val="24"/>
              </w:rPr>
            </w:pPr>
          </w:p>
        </w:tc>
        <w:tc>
          <w:tcPr>
            <w:tcW w:w="0" w:type="auto"/>
            <w:vMerge w:val="continue"/>
            <w:tcBorders>
              <w:top w:val="nil"/>
              <w:left w:val="nil"/>
              <w:bottom w:val="single" w:color="auto" w:sz="8" w:space="0"/>
              <w:right w:val="single" w:color="auto" w:sz="8" w:space="0"/>
            </w:tcBorders>
            <w:noWrap w:val="0"/>
            <w:vAlign w:val="center"/>
          </w:tcPr>
          <w:p>
            <w:pPr>
              <w:widowControl/>
              <w:jc w:val="left"/>
              <w:rPr>
                <w:rFonts w:hint="eastAsia" w:ascii="楷体_GB2312" w:hAnsi="宋体" w:eastAsia="楷体_GB2312" w:cs="宋体"/>
                <w:kern w:val="0"/>
                <w:sz w:val="24"/>
              </w:rPr>
            </w:pPr>
          </w:p>
        </w:tc>
        <w:tc>
          <w:tcPr>
            <w:tcW w:w="208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00" w:lineRule="exact"/>
              <w:jc w:val="left"/>
              <w:rPr>
                <w:rFonts w:hint="eastAsia" w:ascii="楷体_GB2312" w:hAnsi="宋体" w:eastAsia="楷体_GB2312" w:cs="宋体"/>
                <w:kern w:val="0"/>
                <w:sz w:val="24"/>
              </w:rPr>
            </w:pPr>
            <w:r>
              <w:rPr>
                <w:rFonts w:hint="eastAsia" w:ascii="楷体_GB2312" w:hAnsi="楷体" w:eastAsia="楷体_GB2312" w:cs="宋体"/>
                <w:kern w:val="0"/>
                <w:sz w:val="20"/>
                <w:szCs w:val="20"/>
              </w:rPr>
              <w:t>3.补正后申请内容仍不明确</w:t>
            </w:r>
          </w:p>
        </w:tc>
        <w:tc>
          <w:tcPr>
            <w:tcW w:w="81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楷体_GB2312" w:hAnsi="宋体" w:eastAsia="楷体_GB2312" w:cs="宋体"/>
                <w:kern w:val="0"/>
                <w:sz w:val="24"/>
                <w:lang w:val="en-US" w:eastAsia="zh-CN"/>
              </w:rPr>
            </w:pPr>
            <w:r>
              <w:rPr>
                <w:rFonts w:hint="eastAsia" w:ascii="Calibri" w:hAnsi="Calibri" w:eastAsia="楷体_GB2312" w:cs="Calibri"/>
                <w:kern w:val="0"/>
                <w:sz w:val="20"/>
                <w:szCs w:val="20"/>
              </w:rPr>
              <w:t> </w:t>
            </w:r>
            <w:r>
              <w:rPr>
                <w:rFonts w:hint="eastAsia" w:ascii="Calibri" w:hAnsi="Calibri" w:eastAsia="楷体_GB2312" w:cs="Calibri"/>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楷体_GB2312" w:hAnsi="宋体" w:eastAsia="楷体_GB2312" w:cs="宋体"/>
                <w:kern w:val="0"/>
                <w:sz w:val="24"/>
                <w:lang w:val="en-US" w:eastAsia="zh-CN"/>
              </w:rPr>
            </w:pPr>
            <w:r>
              <w:rPr>
                <w:rFonts w:hint="eastAsia" w:ascii="Calibri" w:hAnsi="Calibri" w:eastAsia="楷体_GB2312" w:cs="Calibri"/>
                <w:kern w:val="0"/>
                <w:sz w:val="20"/>
                <w:szCs w:val="20"/>
              </w:rPr>
              <w:t> </w:t>
            </w:r>
            <w:r>
              <w:rPr>
                <w:rFonts w:hint="eastAsia" w:ascii="Calibri" w:hAnsi="Calibri" w:eastAsia="楷体_GB2312" w:cs="Calibri"/>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Calibri" w:hAnsi="Calibri" w:cs="Calibri"/>
                <w:kern w:val="0"/>
                <w:sz w:val="20"/>
                <w:szCs w:val="20"/>
                <w:lang w:val="en-US" w:eastAsia="zh-CN"/>
              </w:rPr>
              <w:t>0</w:t>
            </w:r>
            <w:r>
              <w:rPr>
                <w:rFonts w:ascii="Calibri" w:hAnsi="Calibri" w:cs="Calibri"/>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default"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c>
          <w:tcPr>
            <w:tcW w:w="69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kern w:val="0"/>
                <w:sz w:val="24"/>
              </w:rPr>
            </w:pPr>
          </w:p>
        </w:tc>
        <w:tc>
          <w:tcPr>
            <w:tcW w:w="854" w:type="dxa"/>
            <w:vMerge w:val="restart"/>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hint="eastAsia" w:ascii="楷体_GB2312" w:hAnsi="宋体" w:eastAsia="楷体_GB2312" w:cs="宋体"/>
                <w:kern w:val="0"/>
                <w:sz w:val="24"/>
              </w:rPr>
            </w:pPr>
            <w:r>
              <w:rPr>
                <w:rFonts w:hint="eastAsia" w:ascii="楷体_GB2312" w:hAnsi="楷体" w:eastAsia="楷体_GB2312" w:cs="宋体"/>
                <w:kern w:val="0"/>
                <w:sz w:val="20"/>
                <w:szCs w:val="20"/>
              </w:rPr>
              <w:t>（五）不予处理</w:t>
            </w:r>
          </w:p>
        </w:tc>
        <w:tc>
          <w:tcPr>
            <w:tcW w:w="208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00" w:lineRule="exact"/>
              <w:jc w:val="left"/>
              <w:rPr>
                <w:rFonts w:hint="eastAsia" w:ascii="楷体_GB2312" w:hAnsi="宋体" w:eastAsia="楷体_GB2312" w:cs="宋体"/>
                <w:kern w:val="0"/>
                <w:sz w:val="24"/>
                <w:lang w:val="en-US" w:eastAsia="zh-CN"/>
              </w:rPr>
            </w:pPr>
            <w:r>
              <w:rPr>
                <w:rFonts w:hint="eastAsia" w:ascii="楷体_GB2312" w:hAnsi="楷体" w:eastAsia="楷体_GB2312" w:cs="宋体"/>
                <w:kern w:val="0"/>
                <w:sz w:val="20"/>
                <w:szCs w:val="20"/>
              </w:rPr>
              <w:t>1.信访举报投诉类申请</w:t>
            </w:r>
          </w:p>
        </w:tc>
        <w:tc>
          <w:tcPr>
            <w:tcW w:w="81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楷体_GB2312" w:hAnsi="宋体" w:eastAsia="楷体_GB2312" w:cs="宋体"/>
                <w:kern w:val="0"/>
                <w:sz w:val="24"/>
                <w:lang w:val="en-US" w:eastAsia="zh-CN"/>
              </w:rPr>
            </w:pPr>
            <w:r>
              <w:rPr>
                <w:rFonts w:hint="eastAsia" w:ascii="Calibri" w:hAnsi="Calibri" w:eastAsia="楷体_GB2312" w:cs="Calibri"/>
                <w:kern w:val="0"/>
                <w:sz w:val="20"/>
                <w:szCs w:val="20"/>
              </w:rPr>
              <w:t> </w:t>
            </w:r>
            <w:r>
              <w:rPr>
                <w:rFonts w:hint="eastAsia" w:ascii="Calibri" w:hAnsi="Calibri" w:eastAsia="楷体_GB2312" w:cs="Calibri"/>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楷体_GB2312" w:hAnsi="宋体" w:eastAsia="楷体_GB2312" w:cs="宋体"/>
                <w:kern w:val="0"/>
                <w:sz w:val="24"/>
              </w:rPr>
            </w:pPr>
            <w:r>
              <w:rPr>
                <w:rFonts w:hint="eastAsia" w:ascii="Calibri" w:hAnsi="Calibri" w:eastAsia="楷体_GB2312" w:cs="Calibri"/>
                <w:kern w:val="0"/>
                <w:sz w:val="20"/>
                <w:szCs w:val="20"/>
                <w:lang w:val="en-US" w:eastAsia="zh-CN"/>
              </w:rPr>
              <w:t>0</w:t>
            </w:r>
            <w:r>
              <w:rPr>
                <w:rFonts w:hint="eastAsia" w:ascii="Calibri" w:hAnsi="Calibri" w:eastAsia="楷体_GB2312" w:cs="Calibri"/>
                <w:kern w:val="0"/>
                <w:sz w:val="20"/>
                <w:szCs w:val="20"/>
              </w:rPr>
              <w:t>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Calibri" w:hAnsi="Calibri" w:cs="Calibri"/>
                <w:kern w:val="0"/>
                <w:sz w:val="20"/>
                <w:szCs w:val="20"/>
                <w:lang w:val="en-US" w:eastAsia="zh-CN"/>
              </w:rPr>
              <w:t>0</w:t>
            </w:r>
            <w:r>
              <w:rPr>
                <w:rFonts w:ascii="Calibri" w:hAnsi="Calibri" w:cs="Calibri"/>
                <w:kern w:val="0"/>
                <w:sz w:val="20"/>
                <w:szCs w:val="20"/>
              </w:rPr>
              <w:t> </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c>
          <w:tcPr>
            <w:tcW w:w="69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kern w:val="0"/>
                <w:sz w:val="24"/>
              </w:rPr>
            </w:pPr>
          </w:p>
        </w:tc>
        <w:tc>
          <w:tcPr>
            <w:tcW w:w="0" w:type="auto"/>
            <w:vMerge w:val="continue"/>
            <w:tcBorders>
              <w:top w:val="nil"/>
              <w:left w:val="nil"/>
              <w:bottom w:val="single" w:color="auto" w:sz="8" w:space="0"/>
              <w:right w:val="single" w:color="auto" w:sz="8" w:space="0"/>
            </w:tcBorders>
            <w:noWrap w:val="0"/>
            <w:vAlign w:val="center"/>
          </w:tcPr>
          <w:p>
            <w:pPr>
              <w:widowControl/>
              <w:jc w:val="left"/>
              <w:rPr>
                <w:rFonts w:hint="eastAsia" w:ascii="楷体_GB2312" w:hAnsi="宋体" w:eastAsia="楷体_GB2312" w:cs="宋体"/>
                <w:kern w:val="0"/>
                <w:sz w:val="24"/>
              </w:rPr>
            </w:pPr>
          </w:p>
        </w:tc>
        <w:tc>
          <w:tcPr>
            <w:tcW w:w="208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00" w:lineRule="exact"/>
              <w:jc w:val="left"/>
              <w:rPr>
                <w:rFonts w:hint="eastAsia" w:ascii="楷体_GB2312" w:hAnsi="宋体" w:eastAsia="楷体_GB2312" w:cs="宋体"/>
                <w:kern w:val="0"/>
                <w:sz w:val="24"/>
              </w:rPr>
            </w:pPr>
            <w:r>
              <w:rPr>
                <w:rFonts w:hint="eastAsia" w:ascii="楷体_GB2312" w:hAnsi="楷体" w:eastAsia="楷体_GB2312" w:cs="宋体"/>
                <w:kern w:val="0"/>
                <w:sz w:val="20"/>
                <w:szCs w:val="20"/>
              </w:rPr>
              <w:t>2.重复申请</w:t>
            </w:r>
          </w:p>
        </w:tc>
        <w:tc>
          <w:tcPr>
            <w:tcW w:w="81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楷体_GB2312" w:hAnsi="宋体" w:eastAsia="楷体_GB2312" w:cs="宋体"/>
                <w:kern w:val="0"/>
                <w:sz w:val="24"/>
                <w:lang w:val="en-US" w:eastAsia="zh-CN"/>
              </w:rPr>
            </w:pPr>
            <w:r>
              <w:rPr>
                <w:rFonts w:hint="eastAsia" w:ascii="Calibri" w:hAnsi="Calibri" w:eastAsia="楷体_GB2312" w:cs="Calibri"/>
                <w:kern w:val="0"/>
                <w:sz w:val="20"/>
                <w:szCs w:val="20"/>
              </w:rPr>
              <w:t> </w:t>
            </w:r>
            <w:r>
              <w:rPr>
                <w:rFonts w:hint="eastAsia" w:ascii="Calibri" w:hAnsi="Calibri" w:eastAsia="楷体_GB2312" w:cs="Calibri"/>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楷体_GB2312" w:hAnsi="宋体" w:eastAsia="楷体_GB2312" w:cs="宋体"/>
                <w:kern w:val="0"/>
                <w:sz w:val="24"/>
              </w:rPr>
            </w:pPr>
            <w:r>
              <w:rPr>
                <w:rFonts w:hint="eastAsia" w:ascii="Calibri" w:hAnsi="Calibri" w:eastAsia="楷体_GB2312" w:cs="Calibri"/>
                <w:kern w:val="0"/>
                <w:sz w:val="20"/>
                <w:szCs w:val="20"/>
                <w:lang w:val="en-US" w:eastAsia="zh-CN"/>
              </w:rPr>
              <w:t>0</w:t>
            </w:r>
            <w:r>
              <w:rPr>
                <w:rFonts w:hint="eastAsia" w:ascii="Calibri" w:hAnsi="Calibri" w:eastAsia="楷体_GB2312" w:cs="Calibri"/>
                <w:kern w:val="0"/>
                <w:sz w:val="20"/>
                <w:szCs w:val="20"/>
              </w:rPr>
              <w:t>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Calibri" w:hAnsi="Calibri" w:cs="Calibri"/>
                <w:kern w:val="0"/>
                <w:sz w:val="20"/>
                <w:szCs w:val="20"/>
                <w:lang w:val="en-US" w:eastAsia="zh-CN"/>
              </w:rPr>
              <w:t>0</w:t>
            </w:r>
            <w:r>
              <w:rPr>
                <w:rFonts w:ascii="Calibri" w:hAnsi="Calibri" w:cs="Calibri"/>
                <w:kern w:val="0"/>
                <w:sz w:val="20"/>
                <w:szCs w:val="20"/>
              </w:rPr>
              <w:t> </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Calibri" w:hAnsi="Calibri" w:cs="Calibri"/>
                <w:kern w:val="0"/>
                <w:sz w:val="20"/>
                <w:szCs w:val="20"/>
                <w:lang w:val="en-US" w:eastAsia="zh-CN"/>
              </w:rPr>
              <w:t>0</w:t>
            </w:r>
            <w:r>
              <w:rPr>
                <w:rFonts w:ascii="Calibri" w:hAnsi="Calibri" w:cs="Calibri"/>
                <w:kern w:val="0"/>
                <w:sz w:val="20"/>
                <w:szCs w:val="20"/>
              </w:rPr>
              <w:t> </w:t>
            </w:r>
          </w:p>
        </w:tc>
        <w:tc>
          <w:tcPr>
            <w:tcW w:w="69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Calibri" w:hAnsi="Calibri" w:cs="Calibri"/>
                <w:kern w:val="0"/>
                <w:sz w:val="20"/>
                <w:szCs w:val="20"/>
                <w:lang w:val="en-US" w:eastAsia="zh-CN"/>
              </w:rPr>
              <w:t>0</w:t>
            </w:r>
            <w:r>
              <w:rPr>
                <w:rFonts w:ascii="Calibri" w:hAnsi="Calibri" w:cs="Calibri"/>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kern w:val="0"/>
                <w:sz w:val="24"/>
              </w:rPr>
            </w:pPr>
          </w:p>
        </w:tc>
        <w:tc>
          <w:tcPr>
            <w:tcW w:w="0" w:type="auto"/>
            <w:vMerge w:val="continue"/>
            <w:tcBorders>
              <w:top w:val="nil"/>
              <w:left w:val="nil"/>
              <w:bottom w:val="single" w:color="auto" w:sz="8" w:space="0"/>
              <w:right w:val="single" w:color="auto" w:sz="8" w:space="0"/>
            </w:tcBorders>
            <w:noWrap w:val="0"/>
            <w:vAlign w:val="center"/>
          </w:tcPr>
          <w:p>
            <w:pPr>
              <w:widowControl/>
              <w:jc w:val="left"/>
              <w:rPr>
                <w:rFonts w:hint="eastAsia" w:ascii="楷体_GB2312" w:hAnsi="宋体" w:eastAsia="楷体_GB2312" w:cs="宋体"/>
                <w:kern w:val="0"/>
                <w:sz w:val="24"/>
              </w:rPr>
            </w:pPr>
          </w:p>
        </w:tc>
        <w:tc>
          <w:tcPr>
            <w:tcW w:w="208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00" w:lineRule="exact"/>
              <w:jc w:val="left"/>
              <w:rPr>
                <w:rFonts w:hint="eastAsia" w:ascii="楷体_GB2312" w:hAnsi="宋体" w:eastAsia="楷体_GB2312" w:cs="宋体"/>
                <w:kern w:val="0"/>
                <w:sz w:val="24"/>
              </w:rPr>
            </w:pPr>
            <w:r>
              <w:rPr>
                <w:rFonts w:hint="eastAsia" w:ascii="楷体_GB2312" w:hAnsi="楷体" w:eastAsia="楷体_GB2312" w:cs="宋体"/>
                <w:kern w:val="0"/>
                <w:sz w:val="20"/>
                <w:szCs w:val="20"/>
              </w:rPr>
              <w:t>3.要求提供公开出版物</w:t>
            </w:r>
          </w:p>
        </w:tc>
        <w:tc>
          <w:tcPr>
            <w:tcW w:w="81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楷体_GB2312" w:hAnsi="宋体" w:eastAsia="楷体_GB2312" w:cs="宋体"/>
                <w:kern w:val="0"/>
                <w:sz w:val="24"/>
                <w:lang w:val="en-US" w:eastAsia="zh-CN"/>
              </w:rPr>
            </w:pPr>
            <w:r>
              <w:rPr>
                <w:rFonts w:hint="eastAsia" w:ascii="Calibri" w:hAnsi="Calibri" w:eastAsia="楷体_GB2312" w:cs="Calibri"/>
                <w:kern w:val="0"/>
                <w:sz w:val="20"/>
                <w:szCs w:val="20"/>
              </w:rPr>
              <w:t> </w:t>
            </w:r>
            <w:r>
              <w:rPr>
                <w:rFonts w:hint="eastAsia" w:ascii="Calibri" w:hAnsi="Calibri" w:eastAsia="楷体_GB2312" w:cs="Calibri"/>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default" w:ascii="楷体_GB2312" w:hAnsi="宋体" w:eastAsia="楷体_GB2312" w:cs="宋体"/>
                <w:kern w:val="0"/>
                <w:sz w:val="24"/>
                <w:lang w:val="en-US" w:eastAsia="zh-CN"/>
              </w:rPr>
            </w:pPr>
            <w:r>
              <w:rPr>
                <w:rFonts w:hint="eastAsia" w:ascii="Calibri" w:hAnsi="Calibri" w:eastAsia="楷体_GB2312" w:cs="Calibri"/>
                <w:kern w:val="0"/>
                <w:sz w:val="20"/>
                <w:szCs w:val="20"/>
              </w:rPr>
              <w:t> </w:t>
            </w:r>
            <w:r>
              <w:rPr>
                <w:rFonts w:hint="eastAsia" w:ascii="Calibri" w:hAnsi="Calibri" w:eastAsia="楷体_GB2312" w:cs="Calibri"/>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hint="eastAsia" w:ascii="Calibri" w:hAnsi="Calibri" w:cs="Calibri"/>
                <w:kern w:val="0"/>
                <w:sz w:val="20"/>
                <w:szCs w:val="20"/>
                <w:lang w:val="en-US" w:eastAsia="zh-CN"/>
              </w:rPr>
              <w:t>0</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Calibri" w:hAnsi="Calibri" w:cs="Calibri"/>
                <w:kern w:val="0"/>
                <w:sz w:val="20"/>
                <w:szCs w:val="20"/>
                <w:lang w:val="en-US" w:eastAsia="zh-CN"/>
              </w:rPr>
              <w:t>0</w:t>
            </w:r>
            <w:r>
              <w:rPr>
                <w:rFonts w:ascii="Calibri" w:hAnsi="Calibri" w:cs="Calibri"/>
                <w:kern w:val="0"/>
                <w:sz w:val="20"/>
                <w:szCs w:val="20"/>
              </w:rPr>
              <w:t> </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Calibri" w:hAnsi="Calibri" w:cs="Calibri"/>
                <w:kern w:val="0"/>
                <w:sz w:val="20"/>
                <w:szCs w:val="20"/>
                <w:lang w:val="en-US" w:eastAsia="zh-CN"/>
              </w:rPr>
              <w:t>0</w:t>
            </w:r>
            <w:r>
              <w:rPr>
                <w:rFonts w:ascii="Calibri" w:hAnsi="Calibri" w:cs="Calibri"/>
                <w:kern w:val="0"/>
                <w:sz w:val="20"/>
                <w:szCs w:val="20"/>
              </w:rPr>
              <w:t> </w:t>
            </w:r>
          </w:p>
        </w:tc>
        <w:tc>
          <w:tcPr>
            <w:tcW w:w="69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kern w:val="0"/>
                <w:sz w:val="24"/>
              </w:rPr>
            </w:pPr>
          </w:p>
        </w:tc>
        <w:tc>
          <w:tcPr>
            <w:tcW w:w="0" w:type="auto"/>
            <w:vMerge w:val="continue"/>
            <w:tcBorders>
              <w:top w:val="nil"/>
              <w:left w:val="nil"/>
              <w:bottom w:val="single" w:color="auto" w:sz="8" w:space="0"/>
              <w:right w:val="single" w:color="auto" w:sz="8" w:space="0"/>
            </w:tcBorders>
            <w:noWrap w:val="0"/>
            <w:vAlign w:val="center"/>
          </w:tcPr>
          <w:p>
            <w:pPr>
              <w:widowControl/>
              <w:jc w:val="left"/>
              <w:rPr>
                <w:rFonts w:hint="eastAsia" w:ascii="楷体_GB2312" w:hAnsi="宋体" w:eastAsia="楷体_GB2312" w:cs="宋体"/>
                <w:kern w:val="0"/>
                <w:sz w:val="24"/>
              </w:rPr>
            </w:pPr>
          </w:p>
        </w:tc>
        <w:tc>
          <w:tcPr>
            <w:tcW w:w="208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00" w:lineRule="exact"/>
              <w:jc w:val="left"/>
              <w:rPr>
                <w:rFonts w:hint="eastAsia" w:ascii="楷体_GB2312" w:hAnsi="宋体" w:eastAsia="楷体_GB2312" w:cs="宋体"/>
                <w:kern w:val="0"/>
                <w:sz w:val="24"/>
              </w:rPr>
            </w:pPr>
            <w:r>
              <w:rPr>
                <w:rFonts w:hint="eastAsia" w:ascii="楷体_GB2312" w:hAnsi="楷体" w:eastAsia="楷体_GB2312" w:cs="宋体"/>
                <w:kern w:val="0"/>
                <w:sz w:val="20"/>
                <w:szCs w:val="20"/>
              </w:rPr>
              <w:t>4.无正当理由大量反复申请</w:t>
            </w:r>
          </w:p>
        </w:tc>
        <w:tc>
          <w:tcPr>
            <w:tcW w:w="81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楷体_GB2312" w:hAnsi="宋体" w:eastAsia="楷体_GB2312" w:cs="宋体"/>
                <w:kern w:val="0"/>
                <w:sz w:val="24"/>
                <w:lang w:val="en-US" w:eastAsia="zh-CN"/>
              </w:rPr>
            </w:pPr>
            <w:r>
              <w:rPr>
                <w:rFonts w:hint="eastAsia" w:ascii="Calibri" w:hAnsi="Calibri" w:eastAsia="楷体_GB2312" w:cs="Calibri"/>
                <w:kern w:val="0"/>
                <w:sz w:val="20"/>
                <w:szCs w:val="20"/>
              </w:rPr>
              <w:t> </w:t>
            </w:r>
            <w:r>
              <w:rPr>
                <w:rFonts w:hint="eastAsia" w:ascii="Calibri" w:hAnsi="Calibri" w:eastAsia="楷体_GB2312" w:cs="Calibri"/>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楷体_GB2312" w:hAnsi="宋体" w:eastAsia="楷体_GB2312" w:cs="宋体"/>
                <w:kern w:val="0"/>
                <w:sz w:val="24"/>
              </w:rPr>
            </w:pPr>
            <w:r>
              <w:rPr>
                <w:rFonts w:hint="eastAsia" w:ascii="Calibri" w:hAnsi="Calibri" w:eastAsia="楷体_GB2312" w:cs="Calibri"/>
                <w:kern w:val="0"/>
                <w:sz w:val="20"/>
                <w:szCs w:val="20"/>
                <w:lang w:val="en-US" w:eastAsia="zh-CN"/>
              </w:rPr>
              <w:t>0</w:t>
            </w:r>
            <w:r>
              <w:rPr>
                <w:rFonts w:hint="eastAsia" w:ascii="Calibri" w:hAnsi="Calibri" w:eastAsia="楷体_GB2312" w:cs="Calibri"/>
                <w:kern w:val="0"/>
                <w:sz w:val="20"/>
                <w:szCs w:val="20"/>
              </w:rPr>
              <w:t>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Calibri" w:hAnsi="Calibri" w:cs="Calibri"/>
                <w:kern w:val="0"/>
                <w:sz w:val="20"/>
                <w:szCs w:val="20"/>
                <w:lang w:val="en-US" w:eastAsia="zh-CN"/>
              </w:rPr>
              <w:t>0</w:t>
            </w:r>
            <w:r>
              <w:rPr>
                <w:rFonts w:ascii="Calibri" w:hAnsi="Calibri" w:cs="Calibri"/>
                <w:kern w:val="0"/>
                <w:sz w:val="20"/>
                <w:szCs w:val="20"/>
              </w:rPr>
              <w:t> </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Calibri" w:hAnsi="Calibri" w:cs="Calibri"/>
                <w:kern w:val="0"/>
                <w:sz w:val="20"/>
                <w:szCs w:val="20"/>
                <w:lang w:val="en-US" w:eastAsia="zh-CN"/>
              </w:rPr>
              <w:t>0</w:t>
            </w:r>
            <w:r>
              <w:rPr>
                <w:rFonts w:ascii="Calibri" w:hAnsi="Calibri" w:cs="Calibri"/>
                <w:kern w:val="0"/>
                <w:sz w:val="20"/>
                <w:szCs w:val="20"/>
              </w:rPr>
              <w:t> </w:t>
            </w:r>
          </w:p>
        </w:tc>
        <w:tc>
          <w:tcPr>
            <w:tcW w:w="69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Calibri" w:hAnsi="Calibri" w:cs="Calibri"/>
                <w:kern w:val="0"/>
                <w:sz w:val="20"/>
                <w:szCs w:val="20"/>
                <w:lang w:val="en-US" w:eastAsia="zh-CN"/>
              </w:rPr>
              <w:t>0</w:t>
            </w:r>
            <w:r>
              <w:rPr>
                <w:rFonts w:ascii="Calibri" w:hAnsi="Calibri" w:cs="Calibri"/>
                <w:kern w:val="0"/>
                <w:sz w:val="20"/>
                <w:szCs w:val="20"/>
              </w:rPr>
              <w:t> </w:t>
            </w:r>
          </w:p>
        </w:tc>
      </w:tr>
      <w:tr>
        <w:tblPrEx>
          <w:tblCellMar>
            <w:top w:w="0" w:type="dxa"/>
            <w:left w:w="0" w:type="dxa"/>
            <w:bottom w:w="0" w:type="dxa"/>
            <w:right w:w="0" w:type="dxa"/>
          </w:tblCellMar>
        </w:tblPrEx>
        <w:trPr>
          <w:trHeight w:val="1140" w:hRule="atLeast"/>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kern w:val="0"/>
                <w:sz w:val="24"/>
              </w:rPr>
            </w:pPr>
          </w:p>
        </w:tc>
        <w:tc>
          <w:tcPr>
            <w:tcW w:w="0" w:type="auto"/>
            <w:vMerge w:val="continue"/>
            <w:tcBorders>
              <w:top w:val="nil"/>
              <w:left w:val="nil"/>
              <w:bottom w:val="single" w:color="auto" w:sz="8" w:space="0"/>
              <w:right w:val="single" w:color="auto" w:sz="8" w:space="0"/>
            </w:tcBorders>
            <w:noWrap w:val="0"/>
            <w:vAlign w:val="center"/>
          </w:tcPr>
          <w:p>
            <w:pPr>
              <w:widowControl/>
              <w:jc w:val="left"/>
              <w:rPr>
                <w:rFonts w:hint="eastAsia" w:ascii="楷体_GB2312" w:hAnsi="宋体" w:eastAsia="楷体_GB2312" w:cs="宋体"/>
                <w:kern w:val="0"/>
                <w:sz w:val="24"/>
              </w:rPr>
            </w:pPr>
          </w:p>
        </w:tc>
        <w:tc>
          <w:tcPr>
            <w:tcW w:w="208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00" w:lineRule="exact"/>
              <w:jc w:val="left"/>
              <w:rPr>
                <w:rFonts w:hint="eastAsia" w:ascii="楷体_GB2312" w:hAnsi="宋体" w:eastAsia="楷体_GB2312" w:cs="宋体"/>
                <w:kern w:val="0"/>
                <w:sz w:val="24"/>
              </w:rPr>
            </w:pPr>
            <w:r>
              <w:rPr>
                <w:rFonts w:hint="eastAsia" w:ascii="楷体_GB2312" w:hAnsi="楷体" w:eastAsia="楷体_GB2312" w:cs="宋体"/>
                <w:kern w:val="0"/>
                <w:sz w:val="20"/>
                <w:szCs w:val="20"/>
              </w:rPr>
              <w:t>5.要求行政机关确认或重新出具已获取信息</w:t>
            </w:r>
          </w:p>
        </w:tc>
        <w:tc>
          <w:tcPr>
            <w:tcW w:w="81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楷体_GB2312" w:hAnsi="宋体" w:eastAsia="楷体_GB2312" w:cs="宋体"/>
                <w:kern w:val="0"/>
                <w:sz w:val="24"/>
                <w:lang w:val="en-US" w:eastAsia="zh-CN"/>
              </w:rPr>
            </w:pPr>
            <w:r>
              <w:rPr>
                <w:rFonts w:hint="eastAsia" w:ascii="Calibri" w:hAnsi="Calibri" w:eastAsia="楷体_GB2312" w:cs="Calibri"/>
                <w:kern w:val="0"/>
                <w:sz w:val="20"/>
                <w:szCs w:val="20"/>
              </w:rPr>
              <w:t> </w:t>
            </w:r>
            <w:r>
              <w:rPr>
                <w:rFonts w:hint="eastAsia" w:ascii="Calibri" w:hAnsi="Calibri" w:eastAsia="楷体_GB2312" w:cs="Calibri"/>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楷体_GB2312" w:hAnsi="宋体" w:eastAsia="楷体_GB2312" w:cs="宋体"/>
                <w:kern w:val="0"/>
                <w:sz w:val="24"/>
              </w:rPr>
            </w:pPr>
            <w:r>
              <w:rPr>
                <w:rFonts w:hint="eastAsia" w:ascii="Calibri" w:hAnsi="Calibri" w:eastAsia="楷体_GB2312" w:cs="Calibri"/>
                <w:kern w:val="0"/>
                <w:sz w:val="20"/>
                <w:szCs w:val="20"/>
                <w:lang w:val="en-US" w:eastAsia="zh-CN"/>
              </w:rPr>
              <w:t>0</w:t>
            </w:r>
            <w:r>
              <w:rPr>
                <w:rFonts w:hint="eastAsia" w:ascii="Calibri" w:hAnsi="Calibri" w:eastAsia="楷体_GB2312" w:cs="Calibri"/>
                <w:kern w:val="0"/>
                <w:sz w:val="20"/>
                <w:szCs w:val="20"/>
              </w:rPr>
              <w:t>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Calibri" w:hAnsi="Calibri" w:cs="Calibri"/>
                <w:kern w:val="0"/>
                <w:sz w:val="20"/>
                <w:szCs w:val="20"/>
                <w:lang w:val="en-US" w:eastAsia="zh-CN"/>
              </w:rPr>
              <w:t>0</w:t>
            </w:r>
            <w:r>
              <w:rPr>
                <w:rFonts w:ascii="Calibri" w:hAnsi="Calibri" w:cs="Calibri"/>
                <w:kern w:val="0"/>
                <w:sz w:val="20"/>
                <w:szCs w:val="20"/>
              </w:rPr>
              <w:t> </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Calibri" w:hAnsi="Calibri" w:cs="Calibri"/>
                <w:kern w:val="0"/>
                <w:sz w:val="20"/>
                <w:szCs w:val="20"/>
                <w:lang w:val="en-US" w:eastAsia="zh-CN"/>
              </w:rPr>
              <w:t>0</w:t>
            </w:r>
            <w:r>
              <w:rPr>
                <w:rFonts w:ascii="Calibri" w:hAnsi="Calibri" w:cs="Calibri"/>
                <w:kern w:val="0"/>
                <w:sz w:val="20"/>
                <w:szCs w:val="20"/>
              </w:rPr>
              <w:t> </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Calibri" w:hAnsi="Calibri" w:cs="Calibri"/>
                <w:kern w:val="0"/>
                <w:sz w:val="20"/>
                <w:szCs w:val="20"/>
                <w:lang w:val="en-US" w:eastAsia="zh-CN"/>
              </w:rPr>
              <w:t>0</w:t>
            </w:r>
            <w:r>
              <w:rPr>
                <w:rFonts w:ascii="Calibri" w:hAnsi="Calibri" w:cs="Calibri"/>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c>
          <w:tcPr>
            <w:tcW w:w="69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kern w:val="0"/>
                <w:sz w:val="24"/>
              </w:rPr>
            </w:pPr>
          </w:p>
        </w:tc>
        <w:tc>
          <w:tcPr>
            <w:tcW w:w="2940" w:type="dxa"/>
            <w:gridSpan w:val="2"/>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hint="eastAsia" w:ascii="楷体_GB2312" w:hAnsi="宋体" w:eastAsia="楷体_GB2312" w:cs="宋体"/>
                <w:kern w:val="0"/>
                <w:sz w:val="24"/>
              </w:rPr>
            </w:pPr>
            <w:r>
              <w:rPr>
                <w:rFonts w:hint="eastAsia" w:ascii="楷体_GB2312" w:hAnsi="楷体" w:eastAsia="楷体_GB2312" w:cs="宋体"/>
                <w:kern w:val="0"/>
                <w:sz w:val="20"/>
                <w:szCs w:val="20"/>
              </w:rPr>
              <w:t>（六）其他处理</w:t>
            </w:r>
          </w:p>
        </w:tc>
        <w:tc>
          <w:tcPr>
            <w:tcW w:w="81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楷体_GB2312" w:hAnsi="宋体" w:eastAsia="楷体_GB2312" w:cs="宋体"/>
                <w:kern w:val="0"/>
                <w:sz w:val="24"/>
                <w:lang w:val="en-US" w:eastAsia="zh-CN"/>
              </w:rPr>
            </w:pPr>
            <w:r>
              <w:rPr>
                <w:rFonts w:hint="eastAsia" w:ascii="Calibri" w:hAnsi="Calibri" w:eastAsia="楷体_GB2312" w:cs="Calibri"/>
                <w:kern w:val="0"/>
                <w:sz w:val="20"/>
                <w:szCs w:val="20"/>
              </w:rPr>
              <w:t> </w:t>
            </w:r>
            <w:r>
              <w:rPr>
                <w:rFonts w:hint="eastAsia" w:ascii="Calibri" w:hAnsi="Calibri" w:eastAsia="楷体_GB2312" w:cs="Calibri"/>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楷体_GB2312" w:hAnsi="宋体" w:eastAsia="楷体_GB2312" w:cs="宋体"/>
                <w:kern w:val="0"/>
                <w:sz w:val="24"/>
              </w:rPr>
            </w:pPr>
            <w:r>
              <w:rPr>
                <w:rFonts w:hint="eastAsia" w:ascii="Calibri" w:hAnsi="Calibri" w:eastAsia="楷体_GB2312" w:cs="Calibri"/>
                <w:kern w:val="0"/>
                <w:sz w:val="20"/>
                <w:szCs w:val="20"/>
                <w:lang w:val="en-US" w:eastAsia="zh-CN"/>
              </w:rPr>
              <w:t>0</w:t>
            </w:r>
            <w:r>
              <w:rPr>
                <w:rFonts w:hint="eastAsia" w:ascii="Calibri" w:hAnsi="Calibri" w:eastAsia="楷体_GB2312" w:cs="Calibri"/>
                <w:kern w:val="0"/>
                <w:sz w:val="20"/>
                <w:szCs w:val="20"/>
              </w:rPr>
              <w:t>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Calibri" w:hAnsi="Calibri" w:cs="Calibri"/>
                <w:kern w:val="0"/>
                <w:sz w:val="20"/>
                <w:szCs w:val="20"/>
                <w:lang w:val="en-US" w:eastAsia="zh-CN"/>
              </w:rPr>
              <w:t>0</w:t>
            </w:r>
            <w:r>
              <w:rPr>
                <w:rFonts w:ascii="Calibri" w:hAnsi="Calibri" w:cs="Calibri"/>
                <w:kern w:val="0"/>
                <w:sz w:val="20"/>
                <w:szCs w:val="20"/>
              </w:rPr>
              <w:t> </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Calibri" w:hAnsi="Calibri" w:cs="Calibri"/>
                <w:kern w:val="0"/>
                <w:sz w:val="20"/>
                <w:szCs w:val="20"/>
                <w:lang w:val="en-US" w:eastAsia="zh-CN"/>
              </w:rPr>
              <w:t>0</w:t>
            </w:r>
            <w:r>
              <w:rPr>
                <w:rFonts w:ascii="Calibri" w:hAnsi="Calibri" w:cs="Calibri"/>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c>
          <w:tcPr>
            <w:tcW w:w="69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Calibri" w:hAnsi="Calibri" w:cs="Calibri"/>
                <w:kern w:val="0"/>
                <w:sz w:val="20"/>
                <w:szCs w:val="20"/>
                <w:lang w:val="en-US" w:eastAsia="zh-CN"/>
              </w:rPr>
              <w:t>0</w:t>
            </w:r>
            <w:r>
              <w:rPr>
                <w:rFonts w:ascii="Calibri" w:hAnsi="Calibri" w:cs="Calibri"/>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kern w:val="0"/>
                <w:sz w:val="24"/>
              </w:rPr>
            </w:pPr>
          </w:p>
        </w:tc>
        <w:tc>
          <w:tcPr>
            <w:tcW w:w="2940" w:type="dxa"/>
            <w:gridSpan w:val="2"/>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hint="eastAsia" w:ascii="楷体_GB2312" w:hAnsi="宋体" w:eastAsia="楷体_GB2312" w:cs="宋体"/>
                <w:kern w:val="0"/>
                <w:sz w:val="24"/>
              </w:rPr>
            </w:pPr>
            <w:r>
              <w:rPr>
                <w:rFonts w:hint="eastAsia" w:ascii="楷体_GB2312" w:hAnsi="楷体" w:eastAsia="楷体_GB2312" w:cs="宋体"/>
                <w:kern w:val="0"/>
                <w:sz w:val="20"/>
                <w:szCs w:val="20"/>
              </w:rPr>
              <w:t>（七）总计</w:t>
            </w:r>
          </w:p>
        </w:tc>
        <w:tc>
          <w:tcPr>
            <w:tcW w:w="81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楷体_GB2312" w:hAnsi="宋体" w:eastAsia="楷体_GB2312" w:cs="宋体"/>
                <w:kern w:val="0"/>
                <w:sz w:val="24"/>
              </w:rPr>
            </w:pPr>
            <w:r>
              <w:rPr>
                <w:rFonts w:hint="eastAsia" w:ascii="Calibri" w:hAnsi="Calibri" w:eastAsia="楷体_GB2312" w:cs="Calibri"/>
                <w:kern w:val="0"/>
                <w:sz w:val="20"/>
                <w:szCs w:val="20"/>
                <w:lang w:val="en-US" w:eastAsia="zh-CN"/>
              </w:rPr>
              <w:t>30</w:t>
            </w:r>
            <w:r>
              <w:rPr>
                <w:rFonts w:hint="eastAsia" w:ascii="Calibri" w:hAnsi="Calibri" w:eastAsia="楷体_GB2312" w:cs="Calibri"/>
                <w:kern w:val="0"/>
                <w:sz w:val="20"/>
                <w:szCs w:val="20"/>
              </w:rPr>
              <w:t>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楷体_GB2312" w:hAnsi="宋体" w:eastAsia="楷体_GB2312" w:cs="宋体"/>
                <w:kern w:val="0"/>
                <w:sz w:val="24"/>
                <w:lang w:val="en-US" w:eastAsia="zh-CN"/>
              </w:rPr>
            </w:pPr>
            <w:r>
              <w:rPr>
                <w:rFonts w:hint="eastAsia" w:ascii="Calibri" w:hAnsi="Calibri" w:eastAsia="楷体_GB2312" w:cs="Calibri"/>
                <w:kern w:val="0"/>
                <w:sz w:val="20"/>
                <w:szCs w:val="20"/>
              </w:rPr>
              <w:t> </w:t>
            </w:r>
            <w:r>
              <w:rPr>
                <w:rFonts w:hint="eastAsia" w:ascii="Calibri" w:hAnsi="Calibri" w:eastAsia="楷体_GB2312" w:cs="Calibri"/>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Calibri" w:hAnsi="Calibri" w:cs="Calibri"/>
                <w:kern w:val="0"/>
                <w:sz w:val="20"/>
                <w:szCs w:val="20"/>
                <w:lang w:val="en-US" w:eastAsia="zh-CN"/>
              </w:rPr>
              <w:t>0</w:t>
            </w:r>
            <w:r>
              <w:rPr>
                <w:rFonts w:ascii="Calibri" w:hAnsi="Calibri" w:cs="Calibri"/>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Calibri" w:hAnsi="Calibri" w:cs="Calibri"/>
                <w:kern w:val="0"/>
                <w:sz w:val="20"/>
                <w:szCs w:val="20"/>
                <w:lang w:val="en-US" w:eastAsia="zh-CN"/>
              </w:rPr>
              <w:t>0</w:t>
            </w:r>
            <w:r>
              <w:rPr>
                <w:rFonts w:ascii="Calibri" w:hAnsi="Calibri" w:cs="Calibri"/>
                <w:kern w:val="0"/>
                <w:sz w:val="20"/>
                <w:szCs w:val="20"/>
              </w:rPr>
              <w:t> </w:t>
            </w:r>
          </w:p>
        </w:tc>
        <w:tc>
          <w:tcPr>
            <w:tcW w:w="69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Calibri" w:hAnsi="Calibri" w:cs="Calibri"/>
                <w:kern w:val="0"/>
                <w:sz w:val="20"/>
                <w:szCs w:val="20"/>
                <w:lang w:val="en-US" w:eastAsia="zh-CN"/>
              </w:rPr>
              <w:t>0</w:t>
            </w:r>
            <w:r>
              <w:rPr>
                <w:rFonts w:ascii="Calibri" w:hAnsi="Calibri" w:cs="Calibri"/>
                <w:kern w:val="0"/>
                <w:sz w:val="20"/>
                <w:szCs w:val="20"/>
              </w:rPr>
              <w:t> </w:t>
            </w:r>
          </w:p>
        </w:tc>
      </w:tr>
      <w:tr>
        <w:tblPrEx>
          <w:tblCellMar>
            <w:top w:w="0" w:type="dxa"/>
            <w:left w:w="0" w:type="dxa"/>
            <w:bottom w:w="0" w:type="dxa"/>
            <w:right w:w="0" w:type="dxa"/>
          </w:tblCellMar>
        </w:tblPrEx>
        <w:trPr>
          <w:jc w:val="center"/>
        </w:trPr>
        <w:tc>
          <w:tcPr>
            <w:tcW w:w="3556" w:type="dxa"/>
            <w:gridSpan w:val="3"/>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ascii="宋体" w:hAnsi="宋体" w:cs="宋体"/>
                <w:kern w:val="0"/>
                <w:sz w:val="24"/>
              </w:rPr>
            </w:pPr>
            <w:r>
              <w:rPr>
                <w:rFonts w:hint="eastAsia" w:ascii="宋体" w:hAnsi="宋体" w:cs="宋体"/>
                <w:kern w:val="0"/>
                <w:sz w:val="20"/>
                <w:szCs w:val="20"/>
              </w:rPr>
              <w:t>四、结转下年度继续办理</w:t>
            </w:r>
          </w:p>
        </w:tc>
        <w:tc>
          <w:tcPr>
            <w:tcW w:w="81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Calibri" w:hAnsi="Calibri" w:cs="Calibri"/>
                <w:kern w:val="0"/>
                <w:sz w:val="20"/>
                <w:szCs w:val="20"/>
                <w:lang w:val="en-US" w:eastAsia="zh-CN"/>
              </w:rPr>
              <w:t>0</w:t>
            </w:r>
            <w:r>
              <w:rPr>
                <w:rFonts w:ascii="Calibri" w:hAnsi="Calibri" w:cs="Calibri"/>
                <w:kern w:val="0"/>
                <w:sz w:val="20"/>
                <w:szCs w:val="20"/>
              </w:rPr>
              <w:t> </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c>
          <w:tcPr>
            <w:tcW w:w="75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c>
          <w:tcPr>
            <w:tcW w:w="81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Calibri" w:hAnsi="Calibri" w:cs="Calibri"/>
                <w:kern w:val="0"/>
                <w:sz w:val="20"/>
                <w:szCs w:val="20"/>
                <w:lang w:val="en-US" w:eastAsia="zh-CN"/>
              </w:rPr>
              <w:t>0</w:t>
            </w:r>
            <w:r>
              <w:rPr>
                <w:rFonts w:ascii="Calibri" w:hAnsi="Calibri" w:cs="Calibri"/>
                <w:kern w:val="0"/>
                <w:sz w:val="20"/>
                <w:szCs w:val="20"/>
              </w:rPr>
              <w:t> </w:t>
            </w:r>
          </w:p>
        </w:tc>
        <w:tc>
          <w:tcPr>
            <w:tcW w:w="97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Calibri" w:hAnsi="Calibri" w:cs="Calibri"/>
                <w:kern w:val="0"/>
                <w:sz w:val="20"/>
                <w:szCs w:val="20"/>
                <w:lang w:val="en-US" w:eastAsia="zh-CN"/>
              </w:rPr>
              <w:t>0</w:t>
            </w:r>
            <w:r>
              <w:rPr>
                <w:rFonts w:ascii="Calibri" w:hAnsi="Calibri" w:cs="Calibri"/>
                <w:kern w:val="0"/>
                <w:sz w:val="20"/>
                <w:szCs w:val="20"/>
              </w:rPr>
              <w:t> </w:t>
            </w:r>
          </w:p>
        </w:tc>
        <w:tc>
          <w:tcPr>
            <w:tcW w:w="71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c>
          <w:tcPr>
            <w:tcW w:w="69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hint="default" w:ascii="宋体" w:hAnsi="宋体" w:eastAsia="宋体" w:cs="宋体"/>
                <w:kern w:val="0"/>
                <w:sz w:val="24"/>
                <w:lang w:val="en-US" w:eastAsia="zh-CN"/>
              </w:rPr>
            </w:pPr>
            <w:r>
              <w:rPr>
                <w:rFonts w:hint="eastAsia" w:ascii="宋体" w:hAnsi="宋体" w:cs="宋体"/>
                <w:kern w:val="0"/>
                <w:sz w:val="24"/>
                <w:lang w:val="en-US" w:eastAsia="zh-CN"/>
              </w:rPr>
              <w:t>0</w:t>
            </w:r>
          </w:p>
        </w:tc>
      </w:tr>
    </w:tbl>
    <w:p>
      <w:pPr>
        <w:widowControl/>
        <w:shd w:val="clear" w:color="auto" w:fill="FFFFFF"/>
        <w:ind w:firstLine="480"/>
        <w:rPr>
          <w:rFonts w:hint="eastAsia" w:ascii="宋体" w:hAnsi="宋体" w:cs="宋体"/>
          <w:kern w:val="0"/>
          <w:sz w:val="24"/>
        </w:rPr>
      </w:pPr>
    </w:p>
    <w:p>
      <w:pPr>
        <w:widowControl/>
        <w:shd w:val="clear" w:color="auto" w:fill="FFFFFF"/>
        <w:ind w:firstLine="480"/>
        <w:rPr>
          <w:rFonts w:hint="eastAsia" w:ascii="宋体" w:hAnsi="宋体" w:cs="宋体"/>
          <w:kern w:val="0"/>
          <w:sz w:val="24"/>
        </w:rPr>
      </w:pPr>
    </w:p>
    <w:p>
      <w:pPr>
        <w:widowControl/>
        <w:shd w:val="clear" w:color="auto" w:fill="FFFFFF"/>
        <w:ind w:firstLine="480"/>
        <w:rPr>
          <w:rFonts w:hint="eastAsia" w:ascii="宋体" w:hAnsi="宋体" w:cs="宋体"/>
          <w:kern w:val="0"/>
          <w:sz w:val="24"/>
        </w:rPr>
      </w:pPr>
    </w:p>
    <w:p>
      <w:pPr>
        <w:widowControl/>
        <w:shd w:val="clear" w:color="auto" w:fill="FFFFFF"/>
        <w:ind w:firstLine="482"/>
        <w:rPr>
          <w:rFonts w:ascii="黑体" w:hAnsi="宋体" w:eastAsia="黑体" w:cs="宋体"/>
          <w:bCs/>
          <w:kern w:val="0"/>
          <w:sz w:val="32"/>
          <w:szCs w:val="32"/>
        </w:rPr>
      </w:pPr>
      <w:r>
        <w:rPr>
          <w:rFonts w:hint="eastAsia" w:ascii="黑体" w:hAnsi="宋体" w:eastAsia="黑体" w:cs="宋体"/>
          <w:bCs/>
          <w:kern w:val="0"/>
          <w:sz w:val="32"/>
          <w:szCs w:val="32"/>
        </w:rPr>
        <w:t>四、政府信息公开行政复议、行政诉讼情况</w:t>
      </w:r>
    </w:p>
    <w:p>
      <w:pPr>
        <w:widowControl/>
        <w:shd w:val="clear" w:color="auto" w:fill="FFFFFF"/>
        <w:ind w:firstLine="480"/>
        <w:rPr>
          <w:rFonts w:ascii="宋体" w:hAnsi="宋体" w:cs="宋体"/>
          <w:kern w:val="0"/>
          <w:sz w:val="24"/>
        </w:rPr>
      </w:pPr>
    </w:p>
    <w:tbl>
      <w:tblPr>
        <w:tblStyle w:val="6"/>
        <w:tblW w:w="9071" w:type="dxa"/>
        <w:jc w:val="center"/>
        <w:tblLayout w:type="autofit"/>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CellMar>
            <w:top w:w="0" w:type="dxa"/>
            <w:left w:w="0" w:type="dxa"/>
            <w:bottom w:w="0" w:type="dxa"/>
            <w:right w:w="0" w:type="dxa"/>
          </w:tblCellMar>
        </w:tblPrEx>
        <w:trPr>
          <w:jc w:val="center"/>
        </w:trPr>
        <w:tc>
          <w:tcPr>
            <w:tcW w:w="3074" w:type="dxa"/>
            <w:gridSpan w:val="5"/>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行政复议</w:t>
            </w:r>
          </w:p>
        </w:tc>
        <w:tc>
          <w:tcPr>
            <w:tcW w:w="5997" w:type="dxa"/>
            <w:gridSpan w:val="10"/>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行政诉讼</w:t>
            </w:r>
          </w:p>
        </w:tc>
      </w:tr>
      <w:tr>
        <w:tblPrEx>
          <w:tblCellMar>
            <w:top w:w="0" w:type="dxa"/>
            <w:left w:w="0" w:type="dxa"/>
            <w:bottom w:w="0" w:type="dxa"/>
            <w:right w:w="0" w:type="dxa"/>
          </w:tblCellMar>
        </w:tblPrEx>
        <w:trPr>
          <w:jc w:val="center"/>
        </w:trPr>
        <w:tc>
          <w:tcPr>
            <w:tcW w:w="604" w:type="dxa"/>
            <w:vMerge w:val="restart"/>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结果维持</w:t>
            </w:r>
          </w:p>
        </w:tc>
        <w:tc>
          <w:tcPr>
            <w:tcW w:w="604" w:type="dxa"/>
            <w:vMerge w:val="restart"/>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结果纠正</w:t>
            </w:r>
          </w:p>
        </w:tc>
        <w:tc>
          <w:tcPr>
            <w:tcW w:w="604" w:type="dxa"/>
            <w:vMerge w:val="restart"/>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其他结果</w:t>
            </w:r>
          </w:p>
        </w:tc>
        <w:tc>
          <w:tcPr>
            <w:tcW w:w="604" w:type="dxa"/>
            <w:vMerge w:val="restart"/>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尚未审结</w:t>
            </w:r>
          </w:p>
        </w:tc>
        <w:tc>
          <w:tcPr>
            <w:tcW w:w="658" w:type="dxa"/>
            <w:vMerge w:val="restart"/>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总计</w:t>
            </w:r>
          </w:p>
        </w:tc>
        <w:tc>
          <w:tcPr>
            <w:tcW w:w="2970" w:type="dxa"/>
            <w:gridSpan w:val="5"/>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未经复议直接起诉</w:t>
            </w:r>
          </w:p>
        </w:tc>
        <w:tc>
          <w:tcPr>
            <w:tcW w:w="3027" w:type="dxa"/>
            <w:gridSpan w:val="5"/>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复议后起诉</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cs="宋体"/>
                <w:kern w:val="0"/>
                <w:sz w:val="24"/>
              </w:rPr>
            </w:pPr>
          </w:p>
        </w:tc>
        <w:tc>
          <w:tcPr>
            <w:tcW w:w="0" w:type="auto"/>
            <w:vMerge w:val="continue"/>
            <w:tcBorders>
              <w:top w:val="nil"/>
              <w:left w:val="nil"/>
              <w:bottom w:val="single" w:color="auto" w:sz="8" w:space="0"/>
              <w:right w:val="single" w:color="auto" w:sz="8" w:space="0"/>
            </w:tcBorders>
            <w:noWrap w:val="0"/>
            <w:vAlign w:val="center"/>
          </w:tcPr>
          <w:p>
            <w:pPr>
              <w:widowControl/>
              <w:jc w:val="left"/>
              <w:rPr>
                <w:rFonts w:ascii="宋体" w:hAnsi="宋体" w:cs="宋体"/>
                <w:kern w:val="0"/>
                <w:sz w:val="24"/>
              </w:rPr>
            </w:pPr>
          </w:p>
        </w:tc>
        <w:tc>
          <w:tcPr>
            <w:tcW w:w="0" w:type="auto"/>
            <w:vMerge w:val="continue"/>
            <w:tcBorders>
              <w:top w:val="single" w:color="auto" w:sz="8" w:space="0"/>
              <w:left w:val="nil"/>
              <w:bottom w:val="single" w:color="auto" w:sz="8" w:space="0"/>
              <w:right w:val="single" w:color="auto" w:sz="8" w:space="0"/>
            </w:tcBorders>
            <w:noWrap w:val="0"/>
            <w:vAlign w:val="center"/>
          </w:tcPr>
          <w:p>
            <w:pPr>
              <w:widowControl/>
              <w:jc w:val="left"/>
              <w:rPr>
                <w:rFonts w:ascii="宋体" w:hAnsi="宋体" w:cs="宋体"/>
                <w:kern w:val="0"/>
                <w:sz w:val="24"/>
              </w:rPr>
            </w:pPr>
          </w:p>
        </w:tc>
        <w:tc>
          <w:tcPr>
            <w:tcW w:w="0" w:type="auto"/>
            <w:vMerge w:val="continue"/>
            <w:tcBorders>
              <w:top w:val="single" w:color="auto" w:sz="8" w:space="0"/>
              <w:left w:val="nil"/>
              <w:bottom w:val="single" w:color="auto" w:sz="8" w:space="0"/>
              <w:right w:val="single" w:color="auto" w:sz="8" w:space="0"/>
            </w:tcBorders>
            <w:noWrap w:val="0"/>
            <w:vAlign w:val="center"/>
          </w:tcPr>
          <w:p>
            <w:pPr>
              <w:widowControl/>
              <w:jc w:val="left"/>
              <w:rPr>
                <w:rFonts w:ascii="宋体" w:hAnsi="宋体" w:cs="宋体"/>
                <w:kern w:val="0"/>
                <w:sz w:val="24"/>
              </w:rPr>
            </w:pPr>
          </w:p>
        </w:tc>
        <w:tc>
          <w:tcPr>
            <w:tcW w:w="0" w:type="auto"/>
            <w:vMerge w:val="continue"/>
            <w:tcBorders>
              <w:top w:val="single" w:color="auto" w:sz="8" w:space="0"/>
              <w:left w:val="nil"/>
              <w:bottom w:val="single" w:color="auto" w:sz="8" w:space="0"/>
              <w:right w:val="single" w:color="auto" w:sz="8" w:space="0"/>
            </w:tcBorders>
            <w:noWrap w:val="0"/>
            <w:vAlign w:val="center"/>
          </w:tcPr>
          <w:p>
            <w:pPr>
              <w:widowControl/>
              <w:jc w:val="left"/>
              <w:rPr>
                <w:rFonts w:ascii="宋体" w:hAnsi="宋体" w:cs="宋体"/>
                <w:kern w:val="0"/>
                <w:sz w:val="24"/>
              </w:rPr>
            </w:pPr>
          </w:p>
        </w:tc>
        <w:tc>
          <w:tcPr>
            <w:tcW w:w="55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结果维持</w:t>
            </w:r>
          </w:p>
        </w:tc>
        <w:tc>
          <w:tcPr>
            <w:tcW w:w="60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结果纠正</w:t>
            </w:r>
          </w:p>
        </w:tc>
        <w:tc>
          <w:tcPr>
            <w:tcW w:w="6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其他结果</w:t>
            </w:r>
          </w:p>
        </w:tc>
        <w:tc>
          <w:tcPr>
            <w:tcW w:w="6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尚未审结</w:t>
            </w:r>
          </w:p>
        </w:tc>
        <w:tc>
          <w:tcPr>
            <w:tcW w:w="6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总计</w:t>
            </w:r>
          </w:p>
        </w:tc>
        <w:tc>
          <w:tcPr>
            <w:tcW w:w="6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结果维持</w:t>
            </w:r>
          </w:p>
        </w:tc>
        <w:tc>
          <w:tcPr>
            <w:tcW w:w="6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结果纠正</w:t>
            </w:r>
          </w:p>
        </w:tc>
        <w:tc>
          <w:tcPr>
            <w:tcW w:w="6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其他结果</w:t>
            </w:r>
          </w:p>
        </w:tc>
        <w:tc>
          <w:tcPr>
            <w:tcW w:w="606"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尚未审结</w:t>
            </w:r>
          </w:p>
        </w:tc>
        <w:tc>
          <w:tcPr>
            <w:tcW w:w="606"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总计</w:t>
            </w:r>
          </w:p>
        </w:tc>
      </w:tr>
      <w:tr>
        <w:trPr>
          <w:jc w:val="center"/>
        </w:trPr>
        <w:tc>
          <w:tcPr>
            <w:tcW w:w="604"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Calibri" w:hAnsi="Calibri" w:cs="Calibri"/>
                <w:kern w:val="0"/>
                <w:sz w:val="20"/>
                <w:szCs w:val="20"/>
                <w:lang w:val="en-US" w:eastAsia="zh-CN"/>
              </w:rPr>
              <w:t>0</w:t>
            </w:r>
            <w:r>
              <w:rPr>
                <w:rFonts w:ascii="Calibri" w:hAnsi="Calibri" w:cs="Calibri"/>
                <w:kern w:val="0"/>
                <w:sz w:val="20"/>
                <w:szCs w:val="20"/>
              </w:rPr>
              <w:t> </w:t>
            </w:r>
          </w:p>
        </w:tc>
        <w:tc>
          <w:tcPr>
            <w:tcW w:w="60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c>
          <w:tcPr>
            <w:tcW w:w="60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ascii="Calibri" w:hAnsi="Calibri" w:cs="Calibri"/>
                <w:kern w:val="0"/>
                <w:sz w:val="20"/>
                <w:szCs w:val="20"/>
              </w:rPr>
              <w:t> </w:t>
            </w:r>
            <w:r>
              <w:rPr>
                <w:rFonts w:hint="eastAsia" w:ascii="Calibri" w:hAnsi="Calibri" w:cs="Calibri"/>
                <w:kern w:val="0"/>
                <w:sz w:val="20"/>
                <w:szCs w:val="20"/>
                <w:lang w:val="en-US" w:eastAsia="zh-CN"/>
              </w:rPr>
              <w:t>0</w:t>
            </w:r>
          </w:p>
        </w:tc>
        <w:tc>
          <w:tcPr>
            <w:tcW w:w="60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Calibri" w:hAnsi="Calibri" w:cs="Calibri"/>
                <w:kern w:val="0"/>
                <w:sz w:val="20"/>
                <w:szCs w:val="20"/>
                <w:lang w:val="en-US" w:eastAsia="zh-CN"/>
              </w:rPr>
              <w:t>0</w:t>
            </w:r>
            <w:r>
              <w:rPr>
                <w:rFonts w:ascii="Calibri" w:hAnsi="Calibri" w:cs="Calibri"/>
                <w:kern w:val="0"/>
                <w:sz w:val="20"/>
                <w:szCs w:val="20"/>
              </w:rPr>
              <w:t> </w:t>
            </w:r>
          </w:p>
        </w:tc>
        <w:tc>
          <w:tcPr>
            <w:tcW w:w="658"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Calibri" w:hAnsi="Calibri" w:cs="Calibri"/>
                <w:kern w:val="0"/>
                <w:sz w:val="20"/>
                <w:szCs w:val="20"/>
                <w:lang w:val="en-US" w:eastAsia="zh-CN"/>
              </w:rPr>
              <w:t>0</w:t>
            </w:r>
            <w:r>
              <w:rPr>
                <w:rFonts w:ascii="Calibri" w:hAnsi="Calibri" w:cs="Calibri"/>
                <w:kern w:val="0"/>
                <w:sz w:val="20"/>
                <w:szCs w:val="20"/>
              </w:rPr>
              <w:t> </w:t>
            </w:r>
          </w:p>
        </w:tc>
        <w:tc>
          <w:tcPr>
            <w:tcW w:w="55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lang w:val="en-US" w:eastAsia="zh-CN"/>
              </w:rPr>
              <w:t>0</w:t>
            </w:r>
            <w:r>
              <w:rPr>
                <w:rFonts w:hint="eastAsia" w:ascii="宋体" w:hAnsi="宋体" w:cs="宋体"/>
                <w:kern w:val="0"/>
                <w:sz w:val="20"/>
                <w:szCs w:val="20"/>
              </w:rPr>
              <w:t> </w:t>
            </w:r>
          </w:p>
        </w:tc>
        <w:tc>
          <w:tcPr>
            <w:tcW w:w="60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hint="eastAsia" w:ascii="宋体" w:hAnsi="宋体" w:cs="宋体"/>
                <w:kern w:val="0"/>
                <w:sz w:val="20"/>
                <w:szCs w:val="20"/>
              </w:rPr>
              <w:t> </w:t>
            </w:r>
            <w:r>
              <w:rPr>
                <w:rFonts w:hint="eastAsia" w:ascii="宋体" w:hAnsi="宋体" w:cs="宋体"/>
                <w:kern w:val="0"/>
                <w:sz w:val="20"/>
                <w:szCs w:val="20"/>
                <w:lang w:val="en-US" w:eastAsia="zh-CN"/>
              </w:rPr>
              <w:t>0</w:t>
            </w:r>
          </w:p>
        </w:tc>
        <w:tc>
          <w:tcPr>
            <w:tcW w:w="60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lang w:val="en-US" w:eastAsia="zh-CN"/>
              </w:rPr>
              <w:t>3</w:t>
            </w:r>
            <w:r>
              <w:rPr>
                <w:rFonts w:hint="eastAsia" w:ascii="宋体" w:hAnsi="宋体" w:cs="宋体"/>
                <w:kern w:val="0"/>
                <w:sz w:val="20"/>
                <w:szCs w:val="20"/>
              </w:rPr>
              <w:t> </w:t>
            </w:r>
          </w:p>
        </w:tc>
        <w:tc>
          <w:tcPr>
            <w:tcW w:w="60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hint="eastAsia" w:ascii="宋体" w:hAnsi="宋体" w:cs="宋体"/>
                <w:kern w:val="0"/>
                <w:sz w:val="20"/>
                <w:szCs w:val="20"/>
              </w:rPr>
              <w:t> </w:t>
            </w:r>
            <w:r>
              <w:rPr>
                <w:rFonts w:hint="eastAsia" w:ascii="宋体" w:hAnsi="宋体" w:cs="宋体"/>
                <w:kern w:val="0"/>
                <w:sz w:val="20"/>
                <w:szCs w:val="20"/>
                <w:lang w:val="en-US" w:eastAsia="zh-CN"/>
              </w:rPr>
              <w:t>0</w:t>
            </w:r>
          </w:p>
        </w:tc>
        <w:tc>
          <w:tcPr>
            <w:tcW w:w="60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lang w:val="en-US" w:eastAsia="zh-CN"/>
              </w:rPr>
              <w:t>3</w:t>
            </w:r>
            <w:r>
              <w:rPr>
                <w:rFonts w:hint="eastAsia" w:ascii="宋体" w:hAnsi="宋体" w:cs="宋体"/>
                <w:kern w:val="0"/>
                <w:sz w:val="20"/>
                <w:szCs w:val="20"/>
              </w:rPr>
              <w:t> </w:t>
            </w:r>
          </w:p>
        </w:tc>
        <w:tc>
          <w:tcPr>
            <w:tcW w:w="60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hint="eastAsia" w:ascii="宋体" w:hAnsi="宋体" w:cs="宋体"/>
                <w:kern w:val="0"/>
                <w:sz w:val="20"/>
                <w:szCs w:val="20"/>
              </w:rPr>
              <w:t> </w:t>
            </w:r>
            <w:r>
              <w:rPr>
                <w:rFonts w:hint="eastAsia" w:ascii="宋体" w:hAnsi="宋体" w:cs="宋体"/>
                <w:kern w:val="0"/>
                <w:sz w:val="20"/>
                <w:szCs w:val="20"/>
                <w:lang w:val="en-US" w:eastAsia="zh-CN"/>
              </w:rPr>
              <w:t>0</w:t>
            </w:r>
          </w:p>
        </w:tc>
        <w:tc>
          <w:tcPr>
            <w:tcW w:w="60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kern w:val="0"/>
                <w:sz w:val="24"/>
                <w:lang w:val="en-US" w:eastAsia="zh-CN"/>
              </w:rPr>
            </w:pPr>
            <w:r>
              <w:rPr>
                <w:rFonts w:hint="eastAsia" w:ascii="宋体" w:hAnsi="宋体" w:cs="宋体"/>
                <w:kern w:val="0"/>
                <w:sz w:val="20"/>
                <w:szCs w:val="20"/>
              </w:rPr>
              <w:t> </w:t>
            </w:r>
            <w:r>
              <w:rPr>
                <w:rFonts w:hint="eastAsia" w:ascii="宋体" w:hAnsi="宋体" w:cs="宋体"/>
                <w:kern w:val="0"/>
                <w:sz w:val="20"/>
                <w:szCs w:val="20"/>
                <w:lang w:val="en-US" w:eastAsia="zh-CN"/>
              </w:rPr>
              <w:t>0</w:t>
            </w:r>
          </w:p>
        </w:tc>
        <w:tc>
          <w:tcPr>
            <w:tcW w:w="60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lang w:val="en-US" w:eastAsia="zh-CN"/>
              </w:rPr>
              <w:t>0</w:t>
            </w:r>
            <w:r>
              <w:rPr>
                <w:rFonts w:hint="eastAsia" w:ascii="宋体" w:hAnsi="宋体" w:cs="宋体"/>
                <w:kern w:val="0"/>
                <w:sz w:val="20"/>
                <w:szCs w:val="20"/>
              </w:rPr>
              <w:t> </w:t>
            </w:r>
          </w:p>
        </w:tc>
        <w:tc>
          <w:tcPr>
            <w:tcW w:w="60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lang w:val="en-US" w:eastAsia="zh-CN"/>
              </w:rPr>
              <w:t>0</w:t>
            </w:r>
            <w:r>
              <w:rPr>
                <w:rFonts w:hint="eastAsia" w:ascii="宋体" w:hAnsi="宋体" w:cs="宋体"/>
                <w:kern w:val="0"/>
                <w:sz w:val="20"/>
                <w:szCs w:val="20"/>
              </w:rPr>
              <w:t> </w:t>
            </w:r>
          </w:p>
        </w:tc>
        <w:tc>
          <w:tcPr>
            <w:tcW w:w="606"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hint="eastAsia" w:ascii="宋体" w:hAnsi="宋体" w:eastAsia="宋体" w:cs="宋体"/>
                <w:kern w:val="0"/>
                <w:sz w:val="24"/>
                <w:lang w:val="en-US" w:eastAsia="zh-CN"/>
              </w:rPr>
            </w:pPr>
            <w:r>
              <w:rPr>
                <w:rFonts w:hint="eastAsia" w:ascii="宋体" w:hAnsi="宋体" w:cs="宋体"/>
                <w:kern w:val="0"/>
                <w:sz w:val="24"/>
                <w:lang w:val="en-US" w:eastAsia="zh-CN"/>
              </w:rPr>
              <w:t>0</w:t>
            </w:r>
          </w:p>
        </w:tc>
      </w:tr>
    </w:tbl>
    <w:p>
      <w:pPr>
        <w:keepNext w:val="0"/>
        <w:keepLines w:val="0"/>
        <w:pageBreakBefore w:val="0"/>
        <w:widowControl/>
        <w:numPr>
          <w:ilvl w:val="0"/>
          <w:numId w:val="1"/>
        </w:numPr>
        <w:shd w:val="clear" w:color="auto" w:fill="FFFFFF"/>
        <w:kinsoku/>
        <w:wordWrap/>
        <w:overflowPunct/>
        <w:topLinePunct w:val="0"/>
        <w:autoSpaceDE/>
        <w:autoSpaceDN/>
        <w:bidi w:val="0"/>
        <w:adjustRightInd/>
        <w:snapToGrid/>
        <w:spacing w:after="240"/>
        <w:ind w:firstLine="480" w:firstLineChars="150"/>
        <w:textAlignment w:val="auto"/>
        <w:rPr>
          <w:rFonts w:hint="eastAsia" w:ascii="黑体" w:hAnsi="宋体" w:eastAsia="黑体" w:cs="宋体"/>
          <w:bCs/>
          <w:kern w:val="0"/>
          <w:sz w:val="32"/>
          <w:szCs w:val="32"/>
        </w:rPr>
      </w:pPr>
      <w:r>
        <w:rPr>
          <w:rFonts w:hint="eastAsia" w:ascii="黑体" w:hAnsi="宋体" w:eastAsia="黑体" w:cs="宋体"/>
          <w:bCs/>
          <w:kern w:val="0"/>
          <w:sz w:val="32"/>
          <w:szCs w:val="32"/>
        </w:rPr>
        <w:t>存在的主要问题及改进情况</w:t>
      </w:r>
    </w:p>
    <w:p>
      <w:pPr>
        <w:keepNext w:val="0"/>
        <w:keepLines w:val="0"/>
        <w:pageBreakBefore w:val="0"/>
        <w:widowControl/>
        <w:numPr>
          <w:numId w:val="0"/>
        </w:numPr>
        <w:shd w:val="clear" w:color="auto" w:fill="FFFFFF"/>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bCs/>
          <w:kern w:val="0"/>
          <w:sz w:val="32"/>
          <w:szCs w:val="32"/>
          <w:lang w:val="en-US" w:eastAsia="zh-CN"/>
        </w:rPr>
      </w:pPr>
      <w:r>
        <w:rPr>
          <w:rFonts w:hint="eastAsia" w:ascii="仿宋_GB2312" w:hAnsi="仿宋_GB2312" w:eastAsia="仿宋_GB2312" w:cs="仿宋_GB2312"/>
          <w:bCs/>
          <w:kern w:val="0"/>
          <w:sz w:val="32"/>
          <w:szCs w:val="32"/>
          <w:lang w:val="en-US" w:eastAsia="zh-CN"/>
        </w:rPr>
        <w:t>2020年，宁河镇健全工作机制，总结工作经验，扎实推进政务公开工作，取得了一定成效，但对外公开内容的数量和质量仍需进一步加强，运用新媒体进行宣传的渠道仍需拓展；信息公开和信息报送的时效性有待提高。</w:t>
      </w:r>
    </w:p>
    <w:p>
      <w:pPr>
        <w:keepNext w:val="0"/>
        <w:keepLines w:val="0"/>
        <w:pageBreakBefore w:val="0"/>
        <w:widowControl/>
        <w:numPr>
          <w:numId w:val="0"/>
        </w:numPr>
        <w:shd w:val="clear" w:color="auto" w:fill="FFFFFF"/>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bCs/>
          <w:kern w:val="0"/>
          <w:sz w:val="32"/>
          <w:szCs w:val="32"/>
          <w:lang w:val="en-US" w:eastAsia="zh-CN"/>
        </w:rPr>
      </w:pPr>
      <w:r>
        <w:rPr>
          <w:rFonts w:hint="eastAsia" w:ascii="仿宋_GB2312" w:hAnsi="仿宋_GB2312" w:eastAsia="仿宋_GB2312" w:cs="仿宋_GB2312"/>
          <w:bCs/>
          <w:kern w:val="0"/>
          <w:sz w:val="32"/>
          <w:szCs w:val="32"/>
          <w:lang w:val="en-US" w:eastAsia="zh-CN"/>
        </w:rPr>
        <w:t>2021年，我镇将围绕乡村振兴工作重点任务，在扎实推进政务公开各项工作的基础上，重点抓好以下工作:一是进步健全信息公开工作机制。保障信息公开的时效性，确保公开的信息合法合规:二是加强考核监督机制细化任务分工建立健全台账明确责任单位和完成时限，促进工作深入落实。加大对群众关心的热点、难点事项的信息公开。三是加强日常新媒体管理维护。及时关注微信公众平台的运行情况，创新信息内容和风格，常态化自查栏目是否更新、信息是否准确、互动是否及时等，确保及时发现问题、整改问题。</w:t>
      </w:r>
    </w:p>
    <w:p>
      <w:pPr>
        <w:widowControl/>
        <w:numPr>
          <w:ilvl w:val="0"/>
          <w:numId w:val="1"/>
        </w:numPr>
        <w:shd w:val="clear" w:color="auto" w:fill="FFFFFF"/>
        <w:spacing w:after="240"/>
        <w:ind w:left="0" w:leftChars="0" w:firstLine="480" w:firstLineChars="150"/>
        <w:rPr>
          <w:rFonts w:hint="eastAsia" w:ascii="黑体" w:hAnsi="宋体" w:eastAsia="黑体" w:cs="宋体"/>
          <w:bCs/>
          <w:kern w:val="0"/>
          <w:sz w:val="32"/>
          <w:szCs w:val="32"/>
        </w:rPr>
      </w:pPr>
      <w:r>
        <w:rPr>
          <w:rFonts w:hint="eastAsia" w:ascii="黑体" w:hAnsi="宋体" w:eastAsia="黑体" w:cs="宋体"/>
          <w:bCs/>
          <w:kern w:val="0"/>
          <w:sz w:val="32"/>
          <w:szCs w:val="32"/>
        </w:rPr>
        <w:t>其他需要报告的事项</w:t>
      </w:r>
    </w:p>
    <w:p>
      <w:pPr>
        <w:keepNext w:val="0"/>
        <w:keepLines w:val="0"/>
        <w:pageBreakBefore w:val="0"/>
        <w:widowControl/>
        <w:numPr>
          <w:numId w:val="0"/>
        </w:numPr>
        <w:shd w:val="clear" w:color="auto" w:fill="FFFFFF"/>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2020年</w:t>
      </w:r>
      <w:r>
        <w:rPr>
          <w:rFonts w:hint="eastAsia" w:ascii="仿宋_GB2312" w:hAnsi="仿宋_GB2312" w:eastAsia="仿宋_GB2312" w:cs="仿宋_GB2312"/>
          <w:bCs/>
          <w:kern w:val="0"/>
          <w:sz w:val="32"/>
          <w:szCs w:val="32"/>
          <w:lang w:eastAsia="zh-CN"/>
        </w:rPr>
        <w:t>宁河镇</w:t>
      </w:r>
      <w:bookmarkStart w:id="0" w:name="_GoBack"/>
      <w:bookmarkEnd w:id="0"/>
      <w:r>
        <w:rPr>
          <w:rFonts w:hint="eastAsia" w:ascii="仿宋_GB2312" w:hAnsi="仿宋_GB2312" w:eastAsia="仿宋_GB2312" w:cs="仿宋_GB2312"/>
          <w:bCs/>
          <w:kern w:val="0"/>
          <w:sz w:val="32"/>
          <w:szCs w:val="32"/>
        </w:rPr>
        <w:t>无其他需要报告的事项。</w:t>
      </w:r>
    </w:p>
    <w:p>
      <w:pPr>
        <w:widowControl/>
        <w:shd w:val="clear" w:color="auto" w:fill="FFFFFF"/>
        <w:ind w:firstLine="480"/>
        <w:rPr>
          <w:rFonts w:hint="eastAsia" w:eastAsia="仿宋_GB2312"/>
          <w:sz w:val="32"/>
          <w:szCs w:val="32"/>
          <w:lang w:eastAsia="zh-CN"/>
        </w:rPr>
      </w:pPr>
    </w:p>
    <w:sectPr>
      <w:headerReference r:id="rId3" w:type="default"/>
      <w:footerReference r:id="rId4" w:type="default"/>
      <w:footerReference r:id="rId5" w:type="even"/>
      <w:pgSz w:w="11906" w:h="16838"/>
      <w:pgMar w:top="1440" w:right="1797" w:bottom="1558"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华文隶书">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firstLine="360"/>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rStyle w:val="8"/>
                              <w:sz w:val="28"/>
                              <w:szCs w:val="28"/>
                            </w:rPr>
                          </w:pPr>
                          <w:r>
                            <w:rPr>
                              <w:sz w:val="28"/>
                              <w:szCs w:val="28"/>
                            </w:rPr>
                            <w:fldChar w:fldCharType="begin"/>
                          </w:r>
                          <w:r>
                            <w:rPr>
                              <w:rStyle w:val="8"/>
                              <w:sz w:val="28"/>
                              <w:szCs w:val="28"/>
                            </w:rPr>
                            <w:instrText xml:space="preserve">PAGE  </w:instrText>
                          </w:r>
                          <w:r>
                            <w:rPr>
                              <w:sz w:val="28"/>
                              <w:szCs w:val="28"/>
                            </w:rPr>
                            <w:fldChar w:fldCharType="separate"/>
                          </w:r>
                          <w:r>
                            <w:rPr>
                              <w:rStyle w:val="8"/>
                              <w:sz w:val="28"/>
                              <w:szCs w:val="28"/>
                            </w:rPr>
                            <w:t>1</w:t>
                          </w:r>
                          <w:r>
                            <w:rPr>
                              <w:sz w:val="28"/>
                              <w:szCs w:val="28"/>
                            </w:rPr>
                            <w:fldChar w:fldCharType="end"/>
                          </w:r>
                        </w:p>
                      </w:txbxContent>
                    </wps:txbx>
                    <wps:bodyPr vert="horz" wrap="none" lIns="0" tIns="0" rIns="0" bIns="0" anchor="t"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Dd/Ew/XAQAAsAMAAA4AAAAAAAAAAQAgAAAA&#10;HgEAAGRycy9lMm9Eb2MueG1sUEsFBgAAAAAGAAYAWQEAAGcFAAAAAA==&#10;">
              <v:fill on="f" focussize="0,0"/>
              <v:stroke on="f"/>
              <v:imagedata o:title=""/>
              <o:lock v:ext="edit" aspectratio="f"/>
              <v:textbox inset="0mm,0mm,0mm,0mm" style="mso-fit-shape-to-text:t;">
                <w:txbxContent>
                  <w:p>
                    <w:pPr>
                      <w:pStyle w:val="4"/>
                      <w:rPr>
                        <w:rStyle w:val="8"/>
                        <w:sz w:val="28"/>
                        <w:szCs w:val="28"/>
                      </w:rPr>
                    </w:pPr>
                    <w:r>
                      <w:rPr>
                        <w:sz w:val="28"/>
                        <w:szCs w:val="28"/>
                      </w:rPr>
                      <w:fldChar w:fldCharType="begin"/>
                    </w:r>
                    <w:r>
                      <w:rPr>
                        <w:rStyle w:val="8"/>
                        <w:sz w:val="28"/>
                        <w:szCs w:val="28"/>
                      </w:rPr>
                      <w:instrText xml:space="preserve">PAGE  </w:instrText>
                    </w:r>
                    <w:r>
                      <w:rPr>
                        <w:sz w:val="28"/>
                        <w:szCs w:val="28"/>
                      </w:rPr>
                      <w:fldChar w:fldCharType="separate"/>
                    </w:r>
                    <w:r>
                      <w:rPr>
                        <w:rStyle w:val="8"/>
                        <w:sz w:val="28"/>
                        <w:szCs w:val="28"/>
                      </w:rPr>
                      <w:t>1</w:t>
                    </w:r>
                    <w:r>
                      <w:rPr>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rStyle w:val="8"/>
                              <w:sz w:val="28"/>
                              <w:szCs w:val="28"/>
                            </w:rPr>
                          </w:pPr>
                          <w:r>
                            <w:rPr>
                              <w:sz w:val="28"/>
                              <w:szCs w:val="28"/>
                            </w:rPr>
                            <w:fldChar w:fldCharType="begin"/>
                          </w:r>
                          <w:r>
                            <w:rPr>
                              <w:rStyle w:val="8"/>
                              <w:sz w:val="28"/>
                              <w:szCs w:val="28"/>
                            </w:rPr>
                            <w:instrText xml:space="preserve">PAGE  </w:instrText>
                          </w:r>
                          <w:r>
                            <w:rPr>
                              <w:sz w:val="28"/>
                              <w:szCs w:val="28"/>
                            </w:rPr>
                            <w:fldChar w:fldCharType="separate"/>
                          </w:r>
                          <w:r>
                            <w:rPr>
                              <w:rStyle w:val="8"/>
                              <w:sz w:val="28"/>
                              <w:szCs w:val="28"/>
                            </w:rPr>
                            <w:t>2</w:t>
                          </w:r>
                          <w:r>
                            <w:rPr>
                              <w:sz w:val="28"/>
                              <w:szCs w:val="28"/>
                            </w:rPr>
                            <w:fldChar w:fldCharType="end"/>
                          </w:r>
                        </w:p>
                      </w:txbxContent>
                    </wps:txbx>
                    <wps:bodyPr vert="horz" wrap="none" lIns="0" tIns="0" rIns="0" bIns="0" anchor="t"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OA0UzbXAQAAsAMAAA4AAAAAAAAAAQAgAAAA&#10;HgEAAGRycy9lMm9Eb2MueG1sUEsFBgAAAAAGAAYAWQEAAGcFAAAAAA==&#10;">
              <v:fill on="f" focussize="0,0"/>
              <v:stroke on="f"/>
              <v:imagedata o:title=""/>
              <o:lock v:ext="edit" aspectratio="f"/>
              <v:textbox inset="0mm,0mm,0mm,0mm" style="mso-fit-shape-to-text:t;">
                <w:txbxContent>
                  <w:p>
                    <w:pPr>
                      <w:pStyle w:val="4"/>
                      <w:rPr>
                        <w:rStyle w:val="8"/>
                        <w:sz w:val="28"/>
                        <w:szCs w:val="28"/>
                      </w:rPr>
                    </w:pPr>
                    <w:r>
                      <w:rPr>
                        <w:sz w:val="28"/>
                        <w:szCs w:val="28"/>
                      </w:rPr>
                      <w:fldChar w:fldCharType="begin"/>
                    </w:r>
                    <w:r>
                      <w:rPr>
                        <w:rStyle w:val="8"/>
                        <w:sz w:val="28"/>
                        <w:szCs w:val="28"/>
                      </w:rPr>
                      <w:instrText xml:space="preserve">PAGE  </w:instrText>
                    </w:r>
                    <w:r>
                      <w:rPr>
                        <w:sz w:val="28"/>
                        <w:szCs w:val="28"/>
                      </w:rPr>
                      <w:fldChar w:fldCharType="separate"/>
                    </w:r>
                    <w:r>
                      <w:rPr>
                        <w:rStyle w:val="8"/>
                        <w:sz w:val="28"/>
                        <w:szCs w:val="28"/>
                      </w:rPr>
                      <w:t>2</w:t>
                    </w:r>
                    <w:r>
                      <w:rPr>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A27DE57"/>
    <w:multiLevelType w:val="singleLevel"/>
    <w:tmpl w:val="6A27DE57"/>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evenAndOddHeaders w:val="1"/>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4144"/>
    <w:rsid w:val="00005F96"/>
    <w:rsid w:val="00011880"/>
    <w:rsid w:val="00014BB8"/>
    <w:rsid w:val="000200AE"/>
    <w:rsid w:val="0007650D"/>
    <w:rsid w:val="000827E4"/>
    <w:rsid w:val="00086292"/>
    <w:rsid w:val="0009290D"/>
    <w:rsid w:val="000D4105"/>
    <w:rsid w:val="000E5F27"/>
    <w:rsid w:val="000E77D9"/>
    <w:rsid w:val="000F72E8"/>
    <w:rsid w:val="001142F1"/>
    <w:rsid w:val="0014582E"/>
    <w:rsid w:val="001546EE"/>
    <w:rsid w:val="00187EE2"/>
    <w:rsid w:val="00191E65"/>
    <w:rsid w:val="00196C36"/>
    <w:rsid w:val="001A0165"/>
    <w:rsid w:val="001B2456"/>
    <w:rsid w:val="001B4A91"/>
    <w:rsid w:val="001C1C7C"/>
    <w:rsid w:val="001D70DE"/>
    <w:rsid w:val="001E1025"/>
    <w:rsid w:val="001E1604"/>
    <w:rsid w:val="0020178B"/>
    <w:rsid w:val="002052A7"/>
    <w:rsid w:val="002307E4"/>
    <w:rsid w:val="00232A6D"/>
    <w:rsid w:val="00232D36"/>
    <w:rsid w:val="0023751E"/>
    <w:rsid w:val="00240CA9"/>
    <w:rsid w:val="00241342"/>
    <w:rsid w:val="00242159"/>
    <w:rsid w:val="00252315"/>
    <w:rsid w:val="00297DDE"/>
    <w:rsid w:val="002A5EA5"/>
    <w:rsid w:val="002A7170"/>
    <w:rsid w:val="002C1264"/>
    <w:rsid w:val="002D170C"/>
    <w:rsid w:val="00304472"/>
    <w:rsid w:val="003212AA"/>
    <w:rsid w:val="003257D6"/>
    <w:rsid w:val="003375AB"/>
    <w:rsid w:val="00372FEF"/>
    <w:rsid w:val="00384F19"/>
    <w:rsid w:val="003D0DA3"/>
    <w:rsid w:val="003D4252"/>
    <w:rsid w:val="00401AFB"/>
    <w:rsid w:val="00401E71"/>
    <w:rsid w:val="00407255"/>
    <w:rsid w:val="00410797"/>
    <w:rsid w:val="004253EA"/>
    <w:rsid w:val="00437FFE"/>
    <w:rsid w:val="00455A97"/>
    <w:rsid w:val="004801E3"/>
    <w:rsid w:val="004839E9"/>
    <w:rsid w:val="004A1CE3"/>
    <w:rsid w:val="004B5BF7"/>
    <w:rsid w:val="004D7117"/>
    <w:rsid w:val="005044A5"/>
    <w:rsid w:val="005071FC"/>
    <w:rsid w:val="0051026A"/>
    <w:rsid w:val="00511A17"/>
    <w:rsid w:val="00512806"/>
    <w:rsid w:val="005207E3"/>
    <w:rsid w:val="00522E2C"/>
    <w:rsid w:val="00525955"/>
    <w:rsid w:val="00546D2D"/>
    <w:rsid w:val="005477AA"/>
    <w:rsid w:val="00576FA6"/>
    <w:rsid w:val="00584462"/>
    <w:rsid w:val="00590005"/>
    <w:rsid w:val="00595BB3"/>
    <w:rsid w:val="005A0715"/>
    <w:rsid w:val="005A0E20"/>
    <w:rsid w:val="005A11B2"/>
    <w:rsid w:val="005E51CE"/>
    <w:rsid w:val="005F7991"/>
    <w:rsid w:val="006004C4"/>
    <w:rsid w:val="00622F3D"/>
    <w:rsid w:val="00625747"/>
    <w:rsid w:val="006304D3"/>
    <w:rsid w:val="00642BF2"/>
    <w:rsid w:val="006434B4"/>
    <w:rsid w:val="006502D7"/>
    <w:rsid w:val="0067783E"/>
    <w:rsid w:val="006A7895"/>
    <w:rsid w:val="006D0BE8"/>
    <w:rsid w:val="006D27A6"/>
    <w:rsid w:val="006D37D0"/>
    <w:rsid w:val="006D7780"/>
    <w:rsid w:val="006E45DF"/>
    <w:rsid w:val="006F3F20"/>
    <w:rsid w:val="006F5021"/>
    <w:rsid w:val="00702C44"/>
    <w:rsid w:val="00704A33"/>
    <w:rsid w:val="007347B8"/>
    <w:rsid w:val="00735C0A"/>
    <w:rsid w:val="00736128"/>
    <w:rsid w:val="0075001B"/>
    <w:rsid w:val="007530C4"/>
    <w:rsid w:val="007570A2"/>
    <w:rsid w:val="00757C28"/>
    <w:rsid w:val="0076267A"/>
    <w:rsid w:val="00773C41"/>
    <w:rsid w:val="00775540"/>
    <w:rsid w:val="0078719E"/>
    <w:rsid w:val="007A7ED8"/>
    <w:rsid w:val="007C2BE0"/>
    <w:rsid w:val="007E4D44"/>
    <w:rsid w:val="007E52C5"/>
    <w:rsid w:val="007F3A8E"/>
    <w:rsid w:val="007F79A8"/>
    <w:rsid w:val="00806120"/>
    <w:rsid w:val="0080659D"/>
    <w:rsid w:val="00817F2A"/>
    <w:rsid w:val="00831405"/>
    <w:rsid w:val="00841688"/>
    <w:rsid w:val="00852046"/>
    <w:rsid w:val="00864144"/>
    <w:rsid w:val="00867658"/>
    <w:rsid w:val="008736F2"/>
    <w:rsid w:val="00885D2F"/>
    <w:rsid w:val="00897E53"/>
    <w:rsid w:val="008C5896"/>
    <w:rsid w:val="008D3163"/>
    <w:rsid w:val="008E253D"/>
    <w:rsid w:val="00915496"/>
    <w:rsid w:val="0097491A"/>
    <w:rsid w:val="00982659"/>
    <w:rsid w:val="0098796F"/>
    <w:rsid w:val="00993562"/>
    <w:rsid w:val="0099728F"/>
    <w:rsid w:val="009A31A3"/>
    <w:rsid w:val="009A49D5"/>
    <w:rsid w:val="009B0E80"/>
    <w:rsid w:val="009C649E"/>
    <w:rsid w:val="009D67FD"/>
    <w:rsid w:val="009E480E"/>
    <w:rsid w:val="009F18A0"/>
    <w:rsid w:val="00A16243"/>
    <w:rsid w:val="00A210BD"/>
    <w:rsid w:val="00A36054"/>
    <w:rsid w:val="00A415D4"/>
    <w:rsid w:val="00A45825"/>
    <w:rsid w:val="00A56675"/>
    <w:rsid w:val="00A74962"/>
    <w:rsid w:val="00A83649"/>
    <w:rsid w:val="00A91F47"/>
    <w:rsid w:val="00AB3EA9"/>
    <w:rsid w:val="00AC69D9"/>
    <w:rsid w:val="00AE33C4"/>
    <w:rsid w:val="00AE4AC0"/>
    <w:rsid w:val="00AE74D7"/>
    <w:rsid w:val="00B16E33"/>
    <w:rsid w:val="00B3391E"/>
    <w:rsid w:val="00B43D06"/>
    <w:rsid w:val="00B54759"/>
    <w:rsid w:val="00B63CAE"/>
    <w:rsid w:val="00B656D8"/>
    <w:rsid w:val="00B90B34"/>
    <w:rsid w:val="00B95F37"/>
    <w:rsid w:val="00BD4D7E"/>
    <w:rsid w:val="00BF7DEE"/>
    <w:rsid w:val="00C079AB"/>
    <w:rsid w:val="00C21F41"/>
    <w:rsid w:val="00C26E4F"/>
    <w:rsid w:val="00C35B6F"/>
    <w:rsid w:val="00C43DFB"/>
    <w:rsid w:val="00C46F67"/>
    <w:rsid w:val="00C47E84"/>
    <w:rsid w:val="00C548CA"/>
    <w:rsid w:val="00C612B7"/>
    <w:rsid w:val="00C71040"/>
    <w:rsid w:val="00C72FC8"/>
    <w:rsid w:val="00C81538"/>
    <w:rsid w:val="00C815E4"/>
    <w:rsid w:val="00C90B88"/>
    <w:rsid w:val="00CD0C2B"/>
    <w:rsid w:val="00CE6AF6"/>
    <w:rsid w:val="00CF2260"/>
    <w:rsid w:val="00D01B82"/>
    <w:rsid w:val="00D20B37"/>
    <w:rsid w:val="00D25D19"/>
    <w:rsid w:val="00D26282"/>
    <w:rsid w:val="00D32396"/>
    <w:rsid w:val="00D327A9"/>
    <w:rsid w:val="00D34680"/>
    <w:rsid w:val="00D5361E"/>
    <w:rsid w:val="00D749F8"/>
    <w:rsid w:val="00D77F8E"/>
    <w:rsid w:val="00D828BA"/>
    <w:rsid w:val="00DA2C1F"/>
    <w:rsid w:val="00DA3A87"/>
    <w:rsid w:val="00DB2E2E"/>
    <w:rsid w:val="00DC77E0"/>
    <w:rsid w:val="00DD5ABB"/>
    <w:rsid w:val="00E044CA"/>
    <w:rsid w:val="00E0527D"/>
    <w:rsid w:val="00E1005E"/>
    <w:rsid w:val="00E12CA4"/>
    <w:rsid w:val="00E1470A"/>
    <w:rsid w:val="00E511CD"/>
    <w:rsid w:val="00E52DFF"/>
    <w:rsid w:val="00E53B1B"/>
    <w:rsid w:val="00E54B3B"/>
    <w:rsid w:val="00E62C3F"/>
    <w:rsid w:val="00E64C79"/>
    <w:rsid w:val="00E914F6"/>
    <w:rsid w:val="00EA04F2"/>
    <w:rsid w:val="00EA3C22"/>
    <w:rsid w:val="00EA5B5D"/>
    <w:rsid w:val="00EC7DBF"/>
    <w:rsid w:val="00ED0992"/>
    <w:rsid w:val="00EE2BA4"/>
    <w:rsid w:val="00F05010"/>
    <w:rsid w:val="00F1562E"/>
    <w:rsid w:val="00F177C7"/>
    <w:rsid w:val="00F36705"/>
    <w:rsid w:val="00F53B12"/>
    <w:rsid w:val="00F568C3"/>
    <w:rsid w:val="00F61F7B"/>
    <w:rsid w:val="00F838E2"/>
    <w:rsid w:val="00FB2D24"/>
    <w:rsid w:val="00FB31BC"/>
    <w:rsid w:val="00FC1E07"/>
    <w:rsid w:val="00FE5CF7"/>
    <w:rsid w:val="00FF0E5F"/>
    <w:rsid w:val="337FC667"/>
    <w:rsid w:val="36DF22AB"/>
    <w:rsid w:val="41FB60D7"/>
    <w:rsid w:val="55566C5E"/>
    <w:rsid w:val="5BCC1FE8"/>
    <w:rsid w:val="5ED68735"/>
    <w:rsid w:val="5F583713"/>
    <w:rsid w:val="610B43A0"/>
    <w:rsid w:val="65FA71D6"/>
    <w:rsid w:val="67BF81BE"/>
    <w:rsid w:val="6C00760C"/>
    <w:rsid w:val="6FEB9167"/>
    <w:rsid w:val="77FA6016"/>
    <w:rsid w:val="77FD33F1"/>
    <w:rsid w:val="7BD55874"/>
    <w:rsid w:val="7E2E9A51"/>
    <w:rsid w:val="7F599C38"/>
    <w:rsid w:val="97FB8E33"/>
    <w:rsid w:val="AEFD8E58"/>
    <w:rsid w:val="BB532DE4"/>
    <w:rsid w:val="BCFBAF73"/>
    <w:rsid w:val="BCFFB38A"/>
    <w:rsid w:val="BF1FA367"/>
    <w:rsid w:val="EF7FFE8A"/>
    <w:rsid w:val="F47EC0D8"/>
    <w:rsid w:val="FDAF1F60"/>
    <w:rsid w:val="FFE563B9"/>
    <w:rsid w:val="FFFFF42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Date"/>
    <w:basedOn w:val="1"/>
    <w:next w:val="1"/>
    <w:link w:val="9"/>
    <w:qFormat/>
    <w:uiPriority w:val="0"/>
    <w:pPr>
      <w:ind w:left="100" w:leftChars="2500"/>
    </w:pPr>
  </w:style>
  <w:style w:type="paragraph" w:styleId="3">
    <w:name w:val="Balloon Text"/>
    <w:basedOn w:val="1"/>
    <w:semiHidden/>
    <w:qFormat/>
    <w:uiPriority w:val="0"/>
    <w:rPr>
      <w:sz w:val="18"/>
      <w:szCs w:val="18"/>
    </w:rPr>
  </w:style>
  <w:style w:type="paragraph" w:styleId="4">
    <w:name w:val="footer"/>
    <w:basedOn w:val="1"/>
    <w:link w:val="10"/>
    <w:qFormat/>
    <w:uiPriority w:val="99"/>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qFormat/>
    <w:uiPriority w:val="0"/>
  </w:style>
  <w:style w:type="character" w:customStyle="1" w:styleId="9">
    <w:name w:val=" Char Char"/>
    <w:basedOn w:val="7"/>
    <w:link w:val="2"/>
    <w:qFormat/>
    <w:uiPriority w:val="0"/>
    <w:rPr>
      <w:kern w:val="2"/>
      <w:sz w:val="21"/>
      <w:szCs w:val="24"/>
    </w:rPr>
  </w:style>
  <w:style w:type="character" w:customStyle="1" w:styleId="10">
    <w:name w:val=" Char Char1"/>
    <w:basedOn w:val="7"/>
    <w:link w:val="4"/>
    <w:qFormat/>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Template>
  <Company>user</Company>
  <Pages>1</Pages>
  <Words>910</Words>
  <Characters>5191</Characters>
  <Lines>43</Lines>
  <Paragraphs>12</Paragraphs>
  <TotalTime>7</TotalTime>
  <ScaleCrop>false</ScaleCrop>
  <LinksUpToDate>false</LinksUpToDate>
  <CharactersWithSpaces>6089</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2018-12-25T00:38:00Z</dcterms:created>
  <dc:creator>user</dc:creator>
  <cp:lastModifiedBy>宁河镇</cp:lastModifiedBy>
  <cp:lastPrinted>2021-02-18T06:45:00Z</cp:lastPrinted>
  <dcterms:modified xsi:type="dcterms:W3CDTF">2021-02-20T00:54:49Z</dcterms:modified>
  <cp:revision>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